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CE0E" w14:textId="2BA26407" w:rsidR="0096238C" w:rsidRPr="000930DA" w:rsidRDefault="000457A8" w:rsidP="000457A8">
      <w:pPr>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 xml:space="preserve">                                                                                                </w:t>
      </w:r>
      <w:r w:rsidR="0096238C" w:rsidRPr="000930DA">
        <w:rPr>
          <w:rFonts w:ascii="Times New Roman" w:eastAsia="Times New Roman" w:hAnsi="Times New Roman" w:cs="Times New Roman"/>
          <w:b/>
          <w:sz w:val="24"/>
          <w:szCs w:val="24"/>
          <w:lang w:eastAsia="ru-RU"/>
        </w:rPr>
        <w:t>Приложение</w:t>
      </w:r>
    </w:p>
    <w:p w14:paraId="1ECA41C8" w14:textId="3B1FE6F9" w:rsidR="000930DA" w:rsidRPr="000930DA" w:rsidRDefault="000457A8" w:rsidP="000457A8">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6238C" w:rsidRPr="000930DA">
        <w:rPr>
          <w:rFonts w:ascii="Times New Roman" w:eastAsia="Times New Roman" w:hAnsi="Times New Roman" w:cs="Times New Roman"/>
          <w:b/>
          <w:sz w:val="24"/>
          <w:szCs w:val="24"/>
          <w:lang w:eastAsia="ru-RU"/>
        </w:rPr>
        <w:t xml:space="preserve">к ППССЗ по специальности </w:t>
      </w:r>
    </w:p>
    <w:p w14:paraId="0EE7A88F" w14:textId="29F87151" w:rsidR="0096238C" w:rsidRPr="000930DA" w:rsidRDefault="000457A8" w:rsidP="000930DA">
      <w:pPr>
        <w:spacing w:after="0" w:line="276" w:lineRule="auto"/>
        <w:ind w:left="4956"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31.02.03 </w:t>
      </w:r>
      <w:r w:rsidR="0096238C" w:rsidRPr="000930D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Лабораторная диагностика </w:t>
      </w:r>
    </w:p>
    <w:p w14:paraId="683A35A3" w14:textId="77777777" w:rsidR="0096238C" w:rsidRPr="0096238C" w:rsidRDefault="0096238C" w:rsidP="0096238C">
      <w:pPr>
        <w:spacing w:after="200" w:line="276" w:lineRule="auto"/>
        <w:jc w:val="center"/>
        <w:rPr>
          <w:rFonts w:ascii="Times New Roman" w:eastAsia="Times New Roman" w:hAnsi="Times New Roman" w:cs="Times New Roman"/>
          <w:b/>
          <w:i/>
          <w:sz w:val="24"/>
          <w:szCs w:val="24"/>
          <w:lang w:eastAsia="ru-RU"/>
        </w:rPr>
      </w:pPr>
    </w:p>
    <w:p w14:paraId="1C289731" w14:textId="77777777" w:rsidR="0096238C" w:rsidRPr="0096238C" w:rsidRDefault="0096238C" w:rsidP="0096238C">
      <w:pPr>
        <w:spacing w:after="200" w:line="276" w:lineRule="auto"/>
        <w:jc w:val="center"/>
        <w:rPr>
          <w:rFonts w:ascii="Times New Roman" w:eastAsia="Times New Roman" w:hAnsi="Times New Roman" w:cs="Times New Roman"/>
          <w:b/>
          <w:i/>
          <w:sz w:val="24"/>
          <w:szCs w:val="24"/>
          <w:lang w:eastAsia="ru-RU"/>
        </w:rPr>
      </w:pPr>
    </w:p>
    <w:p w14:paraId="5C3CF8A2" w14:textId="77777777" w:rsidR="0096238C" w:rsidRPr="0096238C" w:rsidRDefault="0096238C" w:rsidP="0096238C">
      <w:pPr>
        <w:spacing w:after="200" w:line="276" w:lineRule="auto"/>
        <w:jc w:val="center"/>
        <w:rPr>
          <w:rFonts w:ascii="Times New Roman" w:eastAsia="Times New Roman" w:hAnsi="Times New Roman" w:cs="Times New Roman"/>
          <w:b/>
          <w:i/>
          <w:sz w:val="24"/>
          <w:szCs w:val="24"/>
          <w:lang w:eastAsia="ru-RU"/>
        </w:rPr>
      </w:pPr>
    </w:p>
    <w:p w14:paraId="2A1B43C8" w14:textId="77777777" w:rsidR="0096238C" w:rsidRPr="0096238C" w:rsidRDefault="0096238C" w:rsidP="0096238C">
      <w:pPr>
        <w:spacing w:after="200" w:line="276" w:lineRule="auto"/>
        <w:jc w:val="center"/>
        <w:rPr>
          <w:rFonts w:ascii="Times New Roman" w:eastAsia="Times New Roman" w:hAnsi="Times New Roman" w:cs="Times New Roman"/>
          <w:b/>
          <w:i/>
          <w:sz w:val="24"/>
          <w:szCs w:val="24"/>
          <w:lang w:eastAsia="ru-RU"/>
        </w:rPr>
      </w:pPr>
    </w:p>
    <w:p w14:paraId="73041CD4" w14:textId="6E7CF192" w:rsidR="0096238C" w:rsidRPr="0096238C" w:rsidRDefault="00EB529D" w:rsidP="0096238C">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0096238C" w:rsidRPr="0096238C">
        <w:rPr>
          <w:rFonts w:ascii="Times New Roman" w:eastAsia="Times New Roman" w:hAnsi="Times New Roman" w:cs="Times New Roman"/>
          <w:b/>
          <w:sz w:val="24"/>
          <w:szCs w:val="24"/>
          <w:lang w:eastAsia="ru-RU"/>
        </w:rPr>
        <w:t>АБОЧАЯ ПРОГРАММА УЧЕБНОЙ ДИСЦИПЛИНЫ</w:t>
      </w:r>
    </w:p>
    <w:p w14:paraId="7FD2F4A9" w14:textId="77777777" w:rsidR="0096238C" w:rsidRPr="0096238C" w:rsidRDefault="0096238C" w:rsidP="0096238C">
      <w:pPr>
        <w:spacing w:after="200" w:line="276" w:lineRule="auto"/>
        <w:jc w:val="center"/>
        <w:rPr>
          <w:rFonts w:ascii="Times New Roman" w:eastAsia="Times New Roman" w:hAnsi="Times New Roman" w:cs="Times New Roman"/>
          <w:b/>
          <w:i/>
          <w:sz w:val="24"/>
          <w:szCs w:val="24"/>
          <w:u w:val="single"/>
          <w:lang w:eastAsia="ru-RU"/>
        </w:rPr>
      </w:pPr>
    </w:p>
    <w:p w14:paraId="5B00FD24" w14:textId="1E9FB311" w:rsidR="0096238C" w:rsidRPr="0096238C" w:rsidRDefault="0096238C" w:rsidP="0096238C">
      <w:pPr>
        <w:spacing w:after="200" w:line="276" w:lineRule="auto"/>
        <w:jc w:val="center"/>
        <w:rPr>
          <w:rFonts w:ascii="Times New Roman" w:eastAsia="Times New Roman" w:hAnsi="Times New Roman" w:cs="Times New Roman"/>
          <w:b/>
          <w:iCs/>
          <w:sz w:val="24"/>
          <w:szCs w:val="24"/>
          <w:lang w:eastAsia="ru-RU"/>
        </w:rPr>
      </w:pPr>
      <w:r w:rsidRPr="0096238C">
        <w:rPr>
          <w:rFonts w:ascii="Times New Roman" w:eastAsia="Times New Roman" w:hAnsi="Times New Roman" w:cs="Times New Roman"/>
          <w:b/>
          <w:iCs/>
          <w:sz w:val="24"/>
          <w:szCs w:val="24"/>
          <w:lang w:eastAsia="ru-RU"/>
        </w:rPr>
        <w:t>ОП.04 ГЕНЕТИКА ЧЕЛОВЕКА С ОСНОВАМИ МЕДИЦИНСКОЙ ГЕНЕТИКИ</w:t>
      </w:r>
    </w:p>
    <w:p w14:paraId="4FFC30C2" w14:textId="77777777" w:rsidR="0096238C" w:rsidRPr="0096238C" w:rsidRDefault="0096238C" w:rsidP="0096238C">
      <w:pPr>
        <w:spacing w:after="200" w:line="276" w:lineRule="auto"/>
        <w:jc w:val="center"/>
        <w:rPr>
          <w:rFonts w:ascii="Times New Roman" w:eastAsia="Times New Roman" w:hAnsi="Times New Roman" w:cs="Times New Roman"/>
          <w:b/>
          <w:i/>
          <w:sz w:val="24"/>
          <w:szCs w:val="24"/>
          <w:lang w:eastAsia="ru-RU"/>
        </w:rPr>
      </w:pPr>
    </w:p>
    <w:p w14:paraId="18E764C9"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0012327D"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5527931E"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6A43B818"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42FA6229"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1A9498E3"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51B9F5B6"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66141843"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2BF3B7AE"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3FDA52EC"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35ABF0DE"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204432EB"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736212AC"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14733E42" w14:textId="3E6675B9" w:rsidR="0096238C" w:rsidRDefault="0096238C" w:rsidP="0096238C">
      <w:pPr>
        <w:spacing w:after="200" w:line="276" w:lineRule="auto"/>
        <w:rPr>
          <w:rFonts w:ascii="Times New Roman" w:eastAsia="Times New Roman" w:hAnsi="Times New Roman" w:cs="Times New Roman"/>
          <w:b/>
          <w:i/>
          <w:sz w:val="24"/>
          <w:szCs w:val="24"/>
          <w:lang w:eastAsia="ru-RU"/>
        </w:rPr>
      </w:pPr>
    </w:p>
    <w:p w14:paraId="7BBF1F95" w14:textId="6E2B8E1D" w:rsidR="0096238C" w:rsidRDefault="0096238C" w:rsidP="0096238C">
      <w:pPr>
        <w:spacing w:after="200" w:line="276" w:lineRule="auto"/>
        <w:rPr>
          <w:rFonts w:ascii="Times New Roman" w:eastAsia="Times New Roman" w:hAnsi="Times New Roman" w:cs="Times New Roman"/>
          <w:b/>
          <w:i/>
          <w:sz w:val="24"/>
          <w:szCs w:val="24"/>
          <w:lang w:eastAsia="ru-RU"/>
        </w:rPr>
      </w:pPr>
    </w:p>
    <w:p w14:paraId="17F7D976" w14:textId="1A5E3F23" w:rsidR="0096238C" w:rsidRDefault="0096238C" w:rsidP="0096238C">
      <w:pPr>
        <w:spacing w:after="200" w:line="276" w:lineRule="auto"/>
        <w:rPr>
          <w:rFonts w:ascii="Times New Roman" w:eastAsia="Times New Roman" w:hAnsi="Times New Roman" w:cs="Times New Roman"/>
          <w:b/>
          <w:i/>
          <w:sz w:val="24"/>
          <w:szCs w:val="24"/>
          <w:lang w:eastAsia="ru-RU"/>
        </w:rPr>
      </w:pPr>
    </w:p>
    <w:p w14:paraId="2CA8EF31" w14:textId="77777777" w:rsidR="0096238C" w:rsidRPr="0096238C" w:rsidRDefault="0096238C" w:rsidP="0096238C">
      <w:pPr>
        <w:spacing w:after="200" w:line="276" w:lineRule="auto"/>
        <w:rPr>
          <w:rFonts w:ascii="Times New Roman" w:eastAsia="Times New Roman" w:hAnsi="Times New Roman" w:cs="Times New Roman"/>
          <w:b/>
          <w:i/>
          <w:sz w:val="24"/>
          <w:szCs w:val="24"/>
          <w:lang w:eastAsia="ru-RU"/>
        </w:rPr>
      </w:pPr>
    </w:p>
    <w:p w14:paraId="744F9885" w14:textId="7E8BD884" w:rsidR="0096238C" w:rsidRDefault="000457A8" w:rsidP="00C939CE">
      <w:pPr>
        <w:jc w:val="center"/>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bCs/>
          <w:i/>
          <w:sz w:val="24"/>
          <w:szCs w:val="24"/>
          <w:lang w:eastAsia="ru-RU"/>
        </w:rPr>
        <w:t xml:space="preserve">2025 </w:t>
      </w:r>
      <w:r w:rsidR="0096238C">
        <w:rPr>
          <w:rFonts w:ascii="Times New Roman" w:eastAsia="Times New Roman" w:hAnsi="Times New Roman" w:cs="Times New Roman"/>
          <w:b/>
          <w:bCs/>
          <w:i/>
          <w:sz w:val="24"/>
          <w:szCs w:val="24"/>
          <w:lang w:eastAsia="ru-RU"/>
        </w:rPr>
        <w:t xml:space="preserve"> </w:t>
      </w:r>
      <w:r w:rsidR="0096238C" w:rsidRPr="0096238C">
        <w:rPr>
          <w:rFonts w:ascii="Times New Roman" w:eastAsia="Times New Roman" w:hAnsi="Times New Roman" w:cs="Times New Roman"/>
          <w:b/>
          <w:bCs/>
          <w:i/>
          <w:sz w:val="24"/>
          <w:szCs w:val="24"/>
          <w:lang w:eastAsia="ru-RU"/>
        </w:rPr>
        <w:t>г.</w:t>
      </w:r>
      <w:r w:rsidR="0096238C" w:rsidRPr="0096238C">
        <w:rPr>
          <w:rFonts w:ascii="Times New Roman" w:eastAsia="Times New Roman" w:hAnsi="Times New Roman" w:cs="Times New Roman"/>
          <w:b/>
          <w:bCs/>
          <w:i/>
          <w:sz w:val="24"/>
          <w:szCs w:val="24"/>
          <w:lang w:eastAsia="ru-RU"/>
        </w:rPr>
        <w:br w:type="page"/>
      </w:r>
    </w:p>
    <w:p w14:paraId="12EFED25" w14:textId="77777777" w:rsidR="00BA581F" w:rsidRPr="00EB529D" w:rsidRDefault="00BA581F" w:rsidP="00BA581F">
      <w:pPr>
        <w:spacing w:after="200" w:line="276" w:lineRule="auto"/>
        <w:jc w:val="center"/>
        <w:rPr>
          <w:rFonts w:ascii="Times New Roman" w:eastAsia="Times New Roman" w:hAnsi="Times New Roman" w:cs="Times New Roman"/>
          <w:b/>
          <w:iCs/>
          <w:sz w:val="24"/>
          <w:szCs w:val="24"/>
          <w:lang w:eastAsia="ru-RU"/>
        </w:rPr>
      </w:pPr>
      <w:r w:rsidRPr="00EB529D">
        <w:rPr>
          <w:rFonts w:ascii="Times New Roman" w:eastAsia="Times New Roman" w:hAnsi="Times New Roman" w:cs="Times New Roman"/>
          <w:b/>
          <w:iCs/>
          <w:sz w:val="24"/>
          <w:szCs w:val="24"/>
          <w:lang w:eastAsia="ru-RU"/>
        </w:rPr>
        <w:lastRenderedPageBreak/>
        <w:t>СОДЕРЖАНИЕ</w:t>
      </w:r>
    </w:p>
    <w:p w14:paraId="19694EA1" w14:textId="77777777" w:rsidR="00BA581F" w:rsidRPr="00BA581F" w:rsidRDefault="00BA581F" w:rsidP="00BA581F">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485"/>
        <w:gridCol w:w="935"/>
        <w:gridCol w:w="935"/>
      </w:tblGrid>
      <w:tr w:rsidR="00BA581F" w:rsidRPr="00BA581F" w14:paraId="06AF30AC" w14:textId="77777777" w:rsidTr="00004457">
        <w:tc>
          <w:tcPr>
            <w:tcW w:w="7485" w:type="dxa"/>
          </w:tcPr>
          <w:p w14:paraId="77FA3414" w14:textId="77777777" w:rsidR="00BA581F" w:rsidRPr="00BA581F" w:rsidRDefault="00BA581F" w:rsidP="00BA581F">
            <w:pPr>
              <w:numPr>
                <w:ilvl w:val="0"/>
                <w:numId w:val="2"/>
              </w:numPr>
              <w:suppressAutoHyphens/>
              <w:spacing w:after="200" w:line="276" w:lineRule="auto"/>
              <w:rPr>
                <w:rFonts w:ascii="Times New Roman" w:eastAsia="Times New Roman" w:hAnsi="Times New Roman" w:cs="Times New Roman"/>
                <w:b/>
                <w:lang w:eastAsia="ru-RU"/>
              </w:rPr>
            </w:pPr>
            <w:r w:rsidRPr="00BA581F">
              <w:rPr>
                <w:rFonts w:ascii="Times New Roman" w:eastAsia="Times New Roman" w:hAnsi="Times New Roman" w:cs="Times New Roman"/>
                <w:b/>
                <w:lang w:eastAsia="ru-RU"/>
              </w:rPr>
              <w:t xml:space="preserve">ОБЩАЯ ХАРАКТЕРИСТИКА </w:t>
            </w:r>
            <w:r w:rsidRPr="00BA581F">
              <w:rPr>
                <w:rFonts w:ascii="Times New Roman" w:eastAsia="Times New Roman" w:hAnsi="Times New Roman" w:cs="Times New Roman"/>
                <w:b/>
                <w:color w:val="000000"/>
                <w:lang w:eastAsia="ru-RU"/>
              </w:rPr>
              <w:t>ПРИМЕРНОЙ РАБОЧЕЙ ПРОГРАММЫ</w:t>
            </w:r>
            <w:r w:rsidRPr="00BA581F">
              <w:rPr>
                <w:rFonts w:ascii="Times New Roman" w:eastAsia="Times New Roman" w:hAnsi="Times New Roman" w:cs="Times New Roman"/>
                <w:b/>
                <w:lang w:eastAsia="ru-RU"/>
              </w:rPr>
              <w:t xml:space="preserve"> УЧЕБНОЙ ДИСЦИПЛИНЫ</w:t>
            </w:r>
          </w:p>
        </w:tc>
        <w:tc>
          <w:tcPr>
            <w:tcW w:w="935" w:type="dxa"/>
          </w:tcPr>
          <w:p w14:paraId="54ACC8F1" w14:textId="77777777" w:rsidR="00BA581F" w:rsidRPr="00BA581F" w:rsidRDefault="00BA581F" w:rsidP="00BA581F">
            <w:pPr>
              <w:spacing w:after="200" w:line="276" w:lineRule="auto"/>
              <w:rPr>
                <w:rFonts w:ascii="Times New Roman" w:eastAsia="Times New Roman" w:hAnsi="Times New Roman" w:cs="Times New Roman"/>
                <w:b/>
                <w:sz w:val="24"/>
                <w:szCs w:val="24"/>
                <w:lang w:eastAsia="ru-RU"/>
              </w:rPr>
            </w:pPr>
          </w:p>
        </w:tc>
        <w:tc>
          <w:tcPr>
            <w:tcW w:w="935" w:type="dxa"/>
          </w:tcPr>
          <w:p w14:paraId="03A5B220" w14:textId="77777777" w:rsidR="00BA581F" w:rsidRPr="00BA581F" w:rsidRDefault="00BA581F" w:rsidP="00BA581F">
            <w:pPr>
              <w:spacing w:after="200" w:line="276" w:lineRule="auto"/>
              <w:rPr>
                <w:rFonts w:ascii="Times New Roman" w:eastAsia="Times New Roman" w:hAnsi="Times New Roman" w:cs="Times New Roman"/>
                <w:b/>
                <w:sz w:val="24"/>
                <w:szCs w:val="24"/>
                <w:lang w:eastAsia="ru-RU"/>
              </w:rPr>
            </w:pPr>
          </w:p>
        </w:tc>
      </w:tr>
      <w:tr w:rsidR="00BA581F" w:rsidRPr="00BA581F" w14:paraId="49B87FA0" w14:textId="77777777" w:rsidTr="00004457">
        <w:tc>
          <w:tcPr>
            <w:tcW w:w="7485" w:type="dxa"/>
          </w:tcPr>
          <w:p w14:paraId="09EAEF0F" w14:textId="77777777" w:rsidR="00BA581F" w:rsidRPr="00BA581F" w:rsidRDefault="00BA581F" w:rsidP="00BA581F">
            <w:pPr>
              <w:numPr>
                <w:ilvl w:val="0"/>
                <w:numId w:val="2"/>
              </w:numPr>
              <w:suppressAutoHyphens/>
              <w:spacing w:after="200" w:line="276" w:lineRule="auto"/>
              <w:rPr>
                <w:rFonts w:ascii="Times New Roman" w:eastAsia="Times New Roman" w:hAnsi="Times New Roman" w:cs="Times New Roman"/>
                <w:b/>
                <w:lang w:eastAsia="ru-RU"/>
              </w:rPr>
            </w:pPr>
            <w:r w:rsidRPr="00BA581F">
              <w:rPr>
                <w:rFonts w:ascii="Times New Roman" w:eastAsia="Times New Roman" w:hAnsi="Times New Roman" w:cs="Times New Roman"/>
                <w:b/>
                <w:lang w:eastAsia="ru-RU"/>
              </w:rPr>
              <w:t>СТРУКТУРА И СОДЕРЖАНИЕ УЧЕБНОЙ ДИСЦИПЛИНЫ</w:t>
            </w:r>
          </w:p>
          <w:p w14:paraId="14E1CB3F" w14:textId="77777777" w:rsidR="00BA581F" w:rsidRPr="00BA581F" w:rsidRDefault="00BA581F" w:rsidP="00BA581F">
            <w:pPr>
              <w:numPr>
                <w:ilvl w:val="0"/>
                <w:numId w:val="2"/>
              </w:numPr>
              <w:suppressAutoHyphens/>
              <w:spacing w:after="200" w:line="276" w:lineRule="auto"/>
              <w:rPr>
                <w:rFonts w:ascii="Times New Roman" w:eastAsia="Times New Roman" w:hAnsi="Times New Roman" w:cs="Times New Roman"/>
                <w:b/>
                <w:lang w:eastAsia="ru-RU"/>
              </w:rPr>
            </w:pPr>
            <w:r w:rsidRPr="00BA581F">
              <w:rPr>
                <w:rFonts w:ascii="Times New Roman" w:eastAsia="Times New Roman" w:hAnsi="Times New Roman" w:cs="Times New Roman"/>
                <w:b/>
                <w:lang w:eastAsia="ru-RU"/>
              </w:rPr>
              <w:t>УСЛОВИЯ РЕАЛИЗАЦИИ УЧЕБНОЙ ДИСЦИПЛИНЫ</w:t>
            </w:r>
          </w:p>
        </w:tc>
        <w:tc>
          <w:tcPr>
            <w:tcW w:w="935" w:type="dxa"/>
          </w:tcPr>
          <w:p w14:paraId="353EFD97" w14:textId="77777777" w:rsidR="00BA581F" w:rsidRPr="00BA581F" w:rsidRDefault="00BA581F" w:rsidP="00BA581F">
            <w:pPr>
              <w:spacing w:after="200" w:line="276" w:lineRule="auto"/>
              <w:ind w:left="644"/>
              <w:rPr>
                <w:rFonts w:ascii="Times New Roman" w:eastAsia="Times New Roman" w:hAnsi="Times New Roman" w:cs="Times New Roman"/>
                <w:b/>
                <w:sz w:val="24"/>
                <w:szCs w:val="24"/>
                <w:lang w:eastAsia="ru-RU"/>
              </w:rPr>
            </w:pPr>
          </w:p>
        </w:tc>
        <w:tc>
          <w:tcPr>
            <w:tcW w:w="935" w:type="dxa"/>
          </w:tcPr>
          <w:p w14:paraId="4C934B31" w14:textId="77777777" w:rsidR="00BA581F" w:rsidRPr="00BA581F" w:rsidRDefault="00BA581F" w:rsidP="00BA581F">
            <w:pPr>
              <w:spacing w:after="200" w:line="276" w:lineRule="auto"/>
              <w:ind w:left="644"/>
              <w:rPr>
                <w:rFonts w:ascii="Times New Roman" w:eastAsia="Times New Roman" w:hAnsi="Times New Roman" w:cs="Times New Roman"/>
                <w:b/>
                <w:sz w:val="24"/>
                <w:szCs w:val="24"/>
                <w:lang w:eastAsia="ru-RU"/>
              </w:rPr>
            </w:pPr>
          </w:p>
        </w:tc>
      </w:tr>
      <w:tr w:rsidR="00BA581F" w:rsidRPr="00BA581F" w14:paraId="5330F232" w14:textId="77777777" w:rsidTr="00004457">
        <w:tc>
          <w:tcPr>
            <w:tcW w:w="7485" w:type="dxa"/>
          </w:tcPr>
          <w:p w14:paraId="4604FB62" w14:textId="77777777" w:rsidR="00BA581F" w:rsidRPr="00BA581F" w:rsidRDefault="00BA581F" w:rsidP="00BA581F">
            <w:pPr>
              <w:numPr>
                <w:ilvl w:val="0"/>
                <w:numId w:val="2"/>
              </w:numPr>
              <w:suppressAutoHyphens/>
              <w:spacing w:after="200" w:line="276" w:lineRule="auto"/>
              <w:rPr>
                <w:rFonts w:ascii="Times New Roman" w:eastAsia="Times New Roman" w:hAnsi="Times New Roman" w:cs="Times New Roman"/>
                <w:b/>
                <w:lang w:eastAsia="ru-RU"/>
              </w:rPr>
            </w:pPr>
            <w:r w:rsidRPr="00BA581F">
              <w:rPr>
                <w:rFonts w:ascii="Times New Roman" w:eastAsia="Times New Roman" w:hAnsi="Times New Roman" w:cs="Times New Roman"/>
                <w:b/>
                <w:lang w:eastAsia="ru-RU"/>
              </w:rPr>
              <w:t>КОНТРОЛЬ И ОЦЕНКА РЕЗУЛЬТАТОВ ОСВОЕНИЯ УЧЕБНОЙ ДИСЦИПЛИНЫ</w:t>
            </w:r>
          </w:p>
          <w:p w14:paraId="482CCBC6" w14:textId="77777777" w:rsidR="00BA581F" w:rsidRPr="00BA581F" w:rsidRDefault="00BA581F" w:rsidP="00BA581F">
            <w:pPr>
              <w:suppressAutoHyphens/>
              <w:spacing w:after="200" w:line="276" w:lineRule="auto"/>
              <w:rPr>
                <w:rFonts w:ascii="Times New Roman" w:eastAsia="Times New Roman" w:hAnsi="Times New Roman" w:cs="Times New Roman"/>
                <w:b/>
                <w:lang w:eastAsia="ru-RU"/>
              </w:rPr>
            </w:pPr>
          </w:p>
        </w:tc>
        <w:tc>
          <w:tcPr>
            <w:tcW w:w="935" w:type="dxa"/>
          </w:tcPr>
          <w:p w14:paraId="7992375A" w14:textId="77777777" w:rsidR="00BA581F" w:rsidRPr="00BA581F" w:rsidRDefault="00BA581F" w:rsidP="00BA581F">
            <w:pPr>
              <w:spacing w:after="200" w:line="276" w:lineRule="auto"/>
              <w:rPr>
                <w:rFonts w:ascii="Times New Roman" w:eastAsia="Times New Roman" w:hAnsi="Times New Roman" w:cs="Times New Roman"/>
                <w:b/>
                <w:sz w:val="24"/>
                <w:szCs w:val="24"/>
                <w:lang w:eastAsia="ru-RU"/>
              </w:rPr>
            </w:pPr>
          </w:p>
        </w:tc>
        <w:tc>
          <w:tcPr>
            <w:tcW w:w="935" w:type="dxa"/>
          </w:tcPr>
          <w:p w14:paraId="79628262" w14:textId="77777777" w:rsidR="00BA581F" w:rsidRPr="00BA581F" w:rsidRDefault="00BA581F" w:rsidP="00BA581F">
            <w:pPr>
              <w:spacing w:after="200" w:line="276" w:lineRule="auto"/>
              <w:rPr>
                <w:rFonts w:ascii="Times New Roman" w:eastAsia="Times New Roman" w:hAnsi="Times New Roman" w:cs="Times New Roman"/>
                <w:b/>
                <w:sz w:val="24"/>
                <w:szCs w:val="24"/>
                <w:lang w:eastAsia="ru-RU"/>
              </w:rPr>
            </w:pPr>
          </w:p>
        </w:tc>
      </w:tr>
    </w:tbl>
    <w:p w14:paraId="13BF9B7C" w14:textId="77777777" w:rsidR="00BA581F" w:rsidRDefault="00BA581F" w:rsidP="0096238C">
      <w:pPr>
        <w:suppressAutoHyphens/>
        <w:spacing w:after="0" w:line="276" w:lineRule="auto"/>
        <w:jc w:val="center"/>
        <w:rPr>
          <w:rFonts w:ascii="Times New Roman" w:eastAsia="Times New Roman" w:hAnsi="Times New Roman" w:cs="Times New Roman"/>
          <w:b/>
          <w:sz w:val="24"/>
          <w:szCs w:val="24"/>
          <w:lang w:eastAsia="ru-RU"/>
        </w:rPr>
      </w:pPr>
    </w:p>
    <w:p w14:paraId="3957FB76" w14:textId="77777777" w:rsidR="00BA581F" w:rsidRDefault="00BA581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54E4AAB8" w14:textId="38BCAD7A"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lastRenderedPageBreak/>
        <w:t>1. ОБЩАЯ ХАРАКТЕРИСТИКА ПРИМЕРНОЙ РАБОЧЕЙ ПРОГРАММЫ УЧЕБНОЙ ДИСЦИПЛИНЫ «ГЕНЕТИКА ЧЕЛОВЕКА С МЕДИЦИНСКОЙ ГЕНЕТИКОЙ»</w:t>
      </w:r>
    </w:p>
    <w:p w14:paraId="63762CE2"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6238C">
        <w:rPr>
          <w:rFonts w:ascii="Times New Roman" w:eastAsia="Times New Roman" w:hAnsi="Times New Roman" w:cs="Times New Roman"/>
          <w:sz w:val="24"/>
          <w:szCs w:val="24"/>
          <w:lang w:eastAsia="ru-RU"/>
        </w:rPr>
        <w:tab/>
      </w:r>
    </w:p>
    <w:p w14:paraId="47A4C45A" w14:textId="4B43EAC0" w:rsidR="0096238C" w:rsidRPr="000457A8"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Учебная дисциплина «Генетика человека с медицинской генетикой»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r w:rsidR="000457A8" w:rsidRPr="000457A8">
        <w:rPr>
          <w:rFonts w:ascii="Times New Roman" w:eastAsia="Times New Roman" w:hAnsi="Times New Roman" w:cs="Times New Roman"/>
          <w:sz w:val="24"/>
          <w:szCs w:val="24"/>
          <w:lang w:eastAsia="ru-RU"/>
        </w:rPr>
        <w:t>31.02.03  Лабораторная диагностика</w:t>
      </w:r>
      <w:r w:rsidRPr="000457A8">
        <w:rPr>
          <w:rFonts w:ascii="Times New Roman" w:eastAsia="Times New Roman" w:hAnsi="Times New Roman" w:cs="Times New Roman"/>
          <w:sz w:val="24"/>
          <w:szCs w:val="24"/>
          <w:lang w:eastAsia="ru-RU"/>
        </w:rPr>
        <w:t xml:space="preserve">. </w:t>
      </w:r>
    </w:p>
    <w:p w14:paraId="170D79E7"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Особое значение дисциплина имеет при формировании и развитии ОК 01, ОК 02, ОК 03.</w:t>
      </w:r>
    </w:p>
    <w:p w14:paraId="7B0A5826" w14:textId="77777777" w:rsidR="0096238C" w:rsidRPr="0096238C" w:rsidRDefault="0096238C" w:rsidP="0096238C">
      <w:pPr>
        <w:spacing w:after="0" w:line="276" w:lineRule="auto"/>
        <w:ind w:firstLine="709"/>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14:paraId="56E4A3B6" w14:textId="77777777" w:rsidR="0096238C" w:rsidRPr="0096238C" w:rsidRDefault="0096238C" w:rsidP="0096238C">
      <w:pPr>
        <w:suppressAutoHyphens/>
        <w:spacing w:after="0" w:line="276" w:lineRule="auto"/>
        <w:ind w:firstLine="709"/>
        <w:jc w:val="both"/>
        <w:rPr>
          <w:rFonts w:ascii="Times New Roman" w:eastAsia="Times New Roman" w:hAnsi="Times New Roman" w:cs="Times New Roman"/>
          <w:sz w:val="24"/>
          <w:szCs w:val="24"/>
        </w:rPr>
      </w:pPr>
      <w:r w:rsidRPr="0096238C">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96238C" w:rsidRPr="0096238C" w14:paraId="1055B416" w14:textId="77777777" w:rsidTr="00004457">
        <w:trPr>
          <w:trHeight w:val="649"/>
        </w:trPr>
        <w:tc>
          <w:tcPr>
            <w:tcW w:w="1589" w:type="dxa"/>
            <w:hideMark/>
          </w:tcPr>
          <w:p w14:paraId="1C696B57" w14:textId="77777777" w:rsidR="0096238C" w:rsidRPr="0096238C" w:rsidRDefault="0096238C" w:rsidP="0096238C">
            <w:pPr>
              <w:spacing w:after="0" w:line="240" w:lineRule="auto"/>
              <w:jc w:val="center"/>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Код</w:t>
            </w:r>
            <w:r w:rsidRPr="0096238C">
              <w:rPr>
                <w:rFonts w:ascii="Times New Roman" w:eastAsia="Times New Roman" w:hAnsi="Times New Roman" w:cs="Times New Roman"/>
                <w:sz w:val="24"/>
                <w:szCs w:val="24"/>
                <w:vertAlign w:val="superscript"/>
                <w:lang w:eastAsia="ru-RU"/>
              </w:rPr>
              <w:footnoteReference w:id="1"/>
            </w:r>
          </w:p>
          <w:p w14:paraId="1347A381" w14:textId="77777777" w:rsidR="0096238C" w:rsidRPr="0096238C" w:rsidRDefault="0096238C" w:rsidP="0096238C">
            <w:pPr>
              <w:suppressAutoHyphens/>
              <w:spacing w:after="0" w:line="276" w:lineRule="auto"/>
              <w:jc w:val="center"/>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ПК, ОК, ЛР</w:t>
            </w:r>
          </w:p>
        </w:tc>
        <w:tc>
          <w:tcPr>
            <w:tcW w:w="3764" w:type="dxa"/>
            <w:hideMark/>
          </w:tcPr>
          <w:p w14:paraId="3E58367F" w14:textId="77777777" w:rsidR="0096238C" w:rsidRPr="0096238C" w:rsidRDefault="0096238C" w:rsidP="0096238C">
            <w:pPr>
              <w:suppressAutoHyphens/>
              <w:spacing w:after="0" w:line="276" w:lineRule="auto"/>
              <w:jc w:val="center"/>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Умения</w:t>
            </w:r>
          </w:p>
        </w:tc>
        <w:tc>
          <w:tcPr>
            <w:tcW w:w="3895" w:type="dxa"/>
            <w:hideMark/>
          </w:tcPr>
          <w:p w14:paraId="592F8D89" w14:textId="77777777" w:rsidR="0096238C" w:rsidRPr="0096238C" w:rsidRDefault="0096238C" w:rsidP="0096238C">
            <w:pPr>
              <w:suppressAutoHyphens/>
              <w:spacing w:after="0" w:line="276" w:lineRule="auto"/>
              <w:jc w:val="center"/>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Знания</w:t>
            </w:r>
          </w:p>
        </w:tc>
      </w:tr>
      <w:tr w:rsidR="0096238C" w:rsidRPr="0096238C" w14:paraId="12CB3E56" w14:textId="77777777" w:rsidTr="00004457">
        <w:trPr>
          <w:trHeight w:val="212"/>
        </w:trPr>
        <w:tc>
          <w:tcPr>
            <w:tcW w:w="1589" w:type="dxa"/>
          </w:tcPr>
          <w:p w14:paraId="42EA7860"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ОК 01, ОК 02, ОК 03, </w:t>
            </w:r>
          </w:p>
          <w:p w14:paraId="3818C02F"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ПК 3.1., ПК 3.2., ПК 3.3., ПК 4,1., ПК 4.2., ПК 4.3., ПК 4.5., ПК 4.6. </w:t>
            </w:r>
          </w:p>
          <w:p w14:paraId="2891A597" w14:textId="77777777" w:rsidR="0096238C" w:rsidRPr="0096238C" w:rsidRDefault="0096238C" w:rsidP="0096238C">
            <w:pPr>
              <w:suppressAutoHyphens/>
              <w:spacing w:after="0" w:line="276" w:lineRule="auto"/>
              <w:rPr>
                <w:rFonts w:ascii="Times New Roman" w:eastAsia="Times New Roman" w:hAnsi="Times New Roman" w:cs="Times New Roman"/>
                <w:sz w:val="24"/>
                <w:szCs w:val="24"/>
                <w:lang w:eastAsia="ru-RU"/>
              </w:rPr>
            </w:pPr>
          </w:p>
          <w:p w14:paraId="768A5583" w14:textId="77777777" w:rsidR="0096238C" w:rsidRPr="0096238C" w:rsidRDefault="0096238C" w:rsidP="0096238C">
            <w:pPr>
              <w:suppressAutoHyphen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ЛР 7, ЛР 9 </w:t>
            </w:r>
          </w:p>
        </w:tc>
        <w:tc>
          <w:tcPr>
            <w:tcW w:w="3764" w:type="dxa"/>
          </w:tcPr>
          <w:p w14:paraId="33FF839E"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проводить опрос и вести учет пациентов с наследственной патологией;</w:t>
            </w:r>
          </w:p>
          <w:p w14:paraId="6C691625"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проводить беседы по планированию семьи с учетом имеющейся наследственной патологии;</w:t>
            </w:r>
          </w:p>
          <w:p w14:paraId="168369CD" w14:textId="77777777" w:rsidR="0096238C" w:rsidRPr="0096238C" w:rsidRDefault="0096238C" w:rsidP="0096238C">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проводить предварительную диагностику наследственных болезней</w:t>
            </w:r>
          </w:p>
        </w:tc>
        <w:tc>
          <w:tcPr>
            <w:tcW w:w="3895" w:type="dxa"/>
          </w:tcPr>
          <w:p w14:paraId="4A7EA7BA"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биохимические и цитологические основы наследственности;</w:t>
            </w:r>
          </w:p>
          <w:p w14:paraId="77F564A2"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закономерности наследования признаков, виды взаимодействия генов;</w:t>
            </w:r>
          </w:p>
          <w:p w14:paraId="1C22816E"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методы изучения наследственности и изменчивости человека в норме и патологии;</w:t>
            </w:r>
          </w:p>
          <w:p w14:paraId="72CC260F"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основные виды изменчивости, виды мутаций у человека, факторы мутагенеза;</w:t>
            </w:r>
          </w:p>
          <w:p w14:paraId="1CDD0A22"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основные группы наследственных заболеваний, причины и механизмы возникновения;</w:t>
            </w:r>
          </w:p>
          <w:p w14:paraId="66DA776B" w14:textId="77777777" w:rsidR="0096238C" w:rsidRPr="0096238C" w:rsidRDefault="0096238C" w:rsidP="0096238C">
            <w:pPr>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цели, задачи, методы и показания к медико – генетическому консультированию.</w:t>
            </w:r>
          </w:p>
          <w:p w14:paraId="66241F22" w14:textId="77777777" w:rsidR="0096238C" w:rsidRPr="0096238C" w:rsidRDefault="0096238C" w:rsidP="0096238C">
            <w:pPr>
              <w:widowControl w:val="0"/>
              <w:autoSpaceDE w:val="0"/>
              <w:autoSpaceDN w:val="0"/>
              <w:adjustRightInd w:val="0"/>
              <w:spacing w:after="0" w:line="276" w:lineRule="auto"/>
              <w:ind w:left="360"/>
              <w:rPr>
                <w:rFonts w:ascii="Times New Roman" w:eastAsia="Times New Roman" w:hAnsi="Times New Roman" w:cs="Times New Roman"/>
                <w:sz w:val="24"/>
                <w:szCs w:val="24"/>
                <w:lang w:eastAsia="ru-RU"/>
              </w:rPr>
            </w:pPr>
          </w:p>
        </w:tc>
      </w:tr>
    </w:tbl>
    <w:p w14:paraId="1A231AB3"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4FC3F402"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2B74C64C"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39E815B8"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179611F5"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733B9CDF"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50FE120B"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3E0713BA"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308C9758"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1C96DD78" w14:textId="17DB63EB" w:rsidR="0096238C" w:rsidRDefault="0096238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5694FFBE"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p>
    <w:p w14:paraId="62BAF78B" w14:textId="77777777" w:rsidR="0096238C" w:rsidRPr="0096238C" w:rsidRDefault="0096238C" w:rsidP="0096238C">
      <w:pPr>
        <w:suppressAutoHyphens/>
        <w:spacing w:after="0" w:line="276" w:lineRule="auto"/>
        <w:jc w:val="center"/>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t>2. СТРУКТУРА И СОДЕРЖАНИЕ УЧЕБНОЙ ДИСЦИПЛИНЫ</w:t>
      </w:r>
    </w:p>
    <w:p w14:paraId="39B77D1E" w14:textId="77777777" w:rsidR="0096238C" w:rsidRPr="0096238C" w:rsidRDefault="0096238C" w:rsidP="0096238C">
      <w:pPr>
        <w:suppressAutoHyphens/>
        <w:spacing w:after="0" w:line="276" w:lineRule="auto"/>
        <w:ind w:firstLine="709"/>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96238C" w:rsidRPr="0096238C" w14:paraId="01A22FD0" w14:textId="77777777" w:rsidTr="00004457">
        <w:trPr>
          <w:trHeight w:val="490"/>
        </w:trPr>
        <w:tc>
          <w:tcPr>
            <w:tcW w:w="3685" w:type="pct"/>
            <w:vAlign w:val="center"/>
          </w:tcPr>
          <w:p w14:paraId="4F47B7C5" w14:textId="77777777" w:rsidR="0096238C" w:rsidRPr="0096238C" w:rsidRDefault="0096238C" w:rsidP="0096238C">
            <w:pPr>
              <w:suppressAutoHyphens/>
              <w:spacing w:after="0" w:line="276" w:lineRule="auto"/>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t>Вид учебной работы</w:t>
            </w:r>
          </w:p>
        </w:tc>
        <w:tc>
          <w:tcPr>
            <w:tcW w:w="1315" w:type="pct"/>
            <w:vAlign w:val="center"/>
          </w:tcPr>
          <w:p w14:paraId="0D61F289" w14:textId="77777777" w:rsidR="0096238C" w:rsidRPr="0096238C" w:rsidRDefault="0096238C" w:rsidP="0096238C">
            <w:pPr>
              <w:suppressAutoHyphens/>
              <w:spacing w:after="0" w:line="276" w:lineRule="auto"/>
              <w:rPr>
                <w:rFonts w:ascii="Times New Roman" w:eastAsia="Times New Roman" w:hAnsi="Times New Roman" w:cs="Times New Roman"/>
                <w:b/>
                <w:iCs/>
                <w:sz w:val="24"/>
                <w:szCs w:val="24"/>
                <w:lang w:eastAsia="ru-RU"/>
              </w:rPr>
            </w:pPr>
            <w:r w:rsidRPr="0096238C">
              <w:rPr>
                <w:rFonts w:ascii="Times New Roman" w:eastAsia="Times New Roman" w:hAnsi="Times New Roman" w:cs="Times New Roman"/>
                <w:b/>
                <w:iCs/>
                <w:sz w:val="24"/>
                <w:szCs w:val="24"/>
                <w:lang w:eastAsia="ru-RU"/>
              </w:rPr>
              <w:t>Объем в часах</w:t>
            </w:r>
          </w:p>
        </w:tc>
      </w:tr>
      <w:tr w:rsidR="0096238C" w:rsidRPr="0096238C" w14:paraId="036665E4" w14:textId="77777777" w:rsidTr="00004457">
        <w:trPr>
          <w:trHeight w:val="490"/>
        </w:trPr>
        <w:tc>
          <w:tcPr>
            <w:tcW w:w="3685" w:type="pct"/>
            <w:vAlign w:val="center"/>
          </w:tcPr>
          <w:p w14:paraId="46110153" w14:textId="77777777" w:rsidR="0096238C" w:rsidRPr="0096238C" w:rsidRDefault="0096238C" w:rsidP="0096238C">
            <w:pPr>
              <w:suppressAutoHyphens/>
              <w:spacing w:after="0" w:line="276" w:lineRule="auto"/>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14:paraId="156CA0ED" w14:textId="0C672064" w:rsidR="0096238C" w:rsidRPr="0096238C" w:rsidRDefault="000457A8" w:rsidP="0096238C">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36</w:t>
            </w:r>
          </w:p>
        </w:tc>
      </w:tr>
      <w:tr w:rsidR="0096238C" w:rsidRPr="0096238C" w14:paraId="0C0CD769" w14:textId="77777777" w:rsidTr="00004457">
        <w:trPr>
          <w:trHeight w:val="336"/>
        </w:trPr>
        <w:tc>
          <w:tcPr>
            <w:tcW w:w="5000" w:type="pct"/>
            <w:gridSpan w:val="2"/>
            <w:vAlign w:val="center"/>
          </w:tcPr>
          <w:p w14:paraId="0A5F7B60" w14:textId="77777777" w:rsidR="0096238C" w:rsidRPr="0096238C" w:rsidRDefault="0096238C" w:rsidP="0096238C">
            <w:pPr>
              <w:suppressAutoHyphens/>
              <w:spacing w:after="0" w:line="276" w:lineRule="auto"/>
              <w:rPr>
                <w:rFonts w:ascii="Times New Roman" w:eastAsia="Times New Roman" w:hAnsi="Times New Roman" w:cs="Times New Roman"/>
                <w:iCs/>
                <w:sz w:val="24"/>
                <w:szCs w:val="24"/>
                <w:lang w:eastAsia="ru-RU"/>
              </w:rPr>
            </w:pPr>
            <w:r w:rsidRPr="0096238C">
              <w:rPr>
                <w:rFonts w:ascii="Times New Roman" w:eastAsia="Times New Roman" w:hAnsi="Times New Roman" w:cs="Times New Roman"/>
                <w:sz w:val="24"/>
                <w:szCs w:val="24"/>
                <w:lang w:eastAsia="ru-RU"/>
              </w:rPr>
              <w:t>в т. ч.:</w:t>
            </w:r>
          </w:p>
        </w:tc>
      </w:tr>
      <w:tr w:rsidR="0096238C" w:rsidRPr="0096238C" w14:paraId="08A0E73A" w14:textId="77777777" w:rsidTr="00004457">
        <w:trPr>
          <w:trHeight w:val="490"/>
        </w:trPr>
        <w:tc>
          <w:tcPr>
            <w:tcW w:w="3685" w:type="pct"/>
            <w:vAlign w:val="center"/>
          </w:tcPr>
          <w:p w14:paraId="63B0A033" w14:textId="77777777" w:rsidR="0096238C" w:rsidRPr="0096238C" w:rsidRDefault="0096238C" w:rsidP="0096238C">
            <w:pPr>
              <w:suppressAutoHyphen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теоретическое обучение</w:t>
            </w:r>
          </w:p>
        </w:tc>
        <w:tc>
          <w:tcPr>
            <w:tcW w:w="1315" w:type="pct"/>
            <w:vAlign w:val="center"/>
          </w:tcPr>
          <w:p w14:paraId="09FEA231" w14:textId="552E7939" w:rsidR="0096238C" w:rsidRPr="0096238C" w:rsidRDefault="00E02CD0" w:rsidP="0096238C">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96238C" w:rsidRPr="0096238C" w14:paraId="57B65342" w14:textId="77777777" w:rsidTr="00004457">
        <w:trPr>
          <w:trHeight w:val="490"/>
        </w:trPr>
        <w:tc>
          <w:tcPr>
            <w:tcW w:w="3685" w:type="pct"/>
            <w:vAlign w:val="center"/>
          </w:tcPr>
          <w:p w14:paraId="1FD3631B" w14:textId="77777777" w:rsidR="0096238C" w:rsidRPr="0096238C" w:rsidRDefault="0096238C" w:rsidP="0096238C">
            <w:pPr>
              <w:suppressAutoHyphens/>
              <w:spacing w:after="0" w:line="276" w:lineRule="auto"/>
              <w:rPr>
                <w:rFonts w:ascii="Times New Roman" w:eastAsia="Times New Roman" w:hAnsi="Times New Roman" w:cs="Times New Roman"/>
                <w:sz w:val="24"/>
                <w:szCs w:val="24"/>
                <w:lang w:val="en-US" w:eastAsia="ru-RU"/>
              </w:rPr>
            </w:pPr>
            <w:r w:rsidRPr="0096238C">
              <w:rPr>
                <w:rFonts w:ascii="Times New Roman" w:eastAsia="Times New Roman" w:hAnsi="Times New Roman" w:cs="Times New Roman"/>
                <w:sz w:val="24"/>
                <w:szCs w:val="24"/>
                <w:lang w:eastAsia="ru-RU"/>
              </w:rPr>
              <w:t>практические занятия</w:t>
            </w:r>
            <w:r w:rsidRPr="0096238C">
              <w:rPr>
                <w:rFonts w:ascii="Times New Roman" w:eastAsia="Times New Roman" w:hAnsi="Times New Roman" w:cs="Times New Roman"/>
                <w:i/>
                <w:sz w:val="24"/>
                <w:szCs w:val="24"/>
                <w:lang w:eastAsia="ru-RU"/>
              </w:rPr>
              <w:t xml:space="preserve"> </w:t>
            </w:r>
          </w:p>
        </w:tc>
        <w:tc>
          <w:tcPr>
            <w:tcW w:w="1315" w:type="pct"/>
            <w:vAlign w:val="center"/>
          </w:tcPr>
          <w:p w14:paraId="0B8DBDC8" w14:textId="3D34BC36" w:rsidR="0096238C" w:rsidRPr="0096238C" w:rsidRDefault="000457A8" w:rsidP="0096238C">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28</w:t>
            </w:r>
          </w:p>
        </w:tc>
      </w:tr>
      <w:tr w:rsidR="0096238C" w:rsidRPr="0096238C" w14:paraId="6FD1A031" w14:textId="77777777" w:rsidTr="00004457">
        <w:trPr>
          <w:trHeight w:val="267"/>
        </w:trPr>
        <w:tc>
          <w:tcPr>
            <w:tcW w:w="3685" w:type="pct"/>
            <w:vAlign w:val="center"/>
          </w:tcPr>
          <w:p w14:paraId="08A4EE43" w14:textId="77777777" w:rsidR="0096238C" w:rsidRPr="0096238C" w:rsidRDefault="0096238C" w:rsidP="0096238C">
            <w:pPr>
              <w:suppressAutoHyphens/>
              <w:spacing w:after="0" w:line="276" w:lineRule="auto"/>
              <w:rPr>
                <w:rFonts w:ascii="Times New Roman" w:eastAsia="Times New Roman" w:hAnsi="Times New Roman" w:cs="Times New Roman"/>
                <w:i/>
                <w:sz w:val="24"/>
                <w:szCs w:val="24"/>
                <w:lang w:eastAsia="ru-RU"/>
              </w:rPr>
            </w:pPr>
            <w:r w:rsidRPr="0096238C">
              <w:rPr>
                <w:rFonts w:ascii="Times New Roman" w:eastAsia="Times New Roman" w:hAnsi="Times New Roman" w:cs="Times New Roman"/>
                <w:i/>
                <w:sz w:val="24"/>
                <w:szCs w:val="24"/>
                <w:lang w:eastAsia="ru-RU"/>
              </w:rPr>
              <w:t xml:space="preserve">Самостоятельная работа </w:t>
            </w:r>
          </w:p>
        </w:tc>
        <w:tc>
          <w:tcPr>
            <w:tcW w:w="1315" w:type="pct"/>
            <w:vAlign w:val="center"/>
          </w:tcPr>
          <w:p w14:paraId="3A55274E" w14:textId="77777777" w:rsidR="0096238C" w:rsidRPr="0096238C" w:rsidRDefault="0096238C" w:rsidP="0096238C">
            <w:pPr>
              <w:suppressAutoHyphens/>
              <w:spacing w:after="0" w:line="276" w:lineRule="auto"/>
              <w:rPr>
                <w:rFonts w:ascii="Times New Roman" w:eastAsia="Times New Roman" w:hAnsi="Times New Roman" w:cs="Times New Roman"/>
                <w:iCs/>
                <w:sz w:val="24"/>
                <w:szCs w:val="24"/>
                <w:lang w:eastAsia="ru-RU"/>
              </w:rPr>
            </w:pPr>
            <w:r w:rsidRPr="0096238C">
              <w:rPr>
                <w:rFonts w:ascii="Times New Roman" w:eastAsia="Times New Roman" w:hAnsi="Times New Roman" w:cs="Times New Roman"/>
                <w:iCs/>
                <w:sz w:val="24"/>
                <w:szCs w:val="24"/>
                <w:lang w:eastAsia="ru-RU"/>
              </w:rPr>
              <w:t>-</w:t>
            </w:r>
          </w:p>
        </w:tc>
      </w:tr>
      <w:tr w:rsidR="0096238C" w:rsidRPr="0096238C" w14:paraId="2F75F472" w14:textId="77777777" w:rsidTr="00004457">
        <w:trPr>
          <w:trHeight w:val="331"/>
        </w:trPr>
        <w:tc>
          <w:tcPr>
            <w:tcW w:w="3685" w:type="pct"/>
            <w:vAlign w:val="center"/>
          </w:tcPr>
          <w:p w14:paraId="57FB753B" w14:textId="77777777" w:rsidR="0096238C" w:rsidRPr="0096238C" w:rsidRDefault="0096238C" w:rsidP="0096238C">
            <w:pPr>
              <w:suppressAutoHyphens/>
              <w:spacing w:after="0" w:line="276" w:lineRule="auto"/>
              <w:rPr>
                <w:rFonts w:ascii="Times New Roman" w:eastAsia="Times New Roman" w:hAnsi="Times New Roman" w:cs="Times New Roman"/>
                <w:i/>
                <w:sz w:val="24"/>
                <w:szCs w:val="24"/>
                <w:lang w:eastAsia="ru-RU"/>
              </w:rPr>
            </w:pPr>
            <w:r w:rsidRPr="0096238C">
              <w:rPr>
                <w:rFonts w:ascii="Times New Roman" w:eastAsia="Times New Roman" w:hAnsi="Times New Roman" w:cs="Times New Roman"/>
                <w:iCs/>
                <w:sz w:val="24"/>
                <w:szCs w:val="24"/>
                <w:lang w:eastAsia="ru-RU"/>
              </w:rPr>
              <w:t>Промежуточная аттестация (дифференцированный зачет)</w:t>
            </w:r>
          </w:p>
        </w:tc>
        <w:tc>
          <w:tcPr>
            <w:tcW w:w="1315" w:type="pct"/>
            <w:vAlign w:val="center"/>
          </w:tcPr>
          <w:p w14:paraId="64CD34F8" w14:textId="77777777" w:rsidR="0096238C" w:rsidRPr="0096238C" w:rsidRDefault="0096238C" w:rsidP="0096238C">
            <w:pPr>
              <w:suppressAutoHyphens/>
              <w:spacing w:after="0" w:line="276" w:lineRule="auto"/>
              <w:rPr>
                <w:rFonts w:ascii="Times New Roman" w:eastAsia="Times New Roman" w:hAnsi="Times New Roman" w:cs="Times New Roman"/>
                <w:iCs/>
                <w:sz w:val="24"/>
                <w:szCs w:val="24"/>
                <w:lang w:eastAsia="ru-RU"/>
              </w:rPr>
            </w:pPr>
            <w:r w:rsidRPr="0096238C">
              <w:rPr>
                <w:rFonts w:ascii="Times New Roman" w:eastAsia="Times New Roman" w:hAnsi="Times New Roman" w:cs="Times New Roman"/>
                <w:iCs/>
                <w:sz w:val="24"/>
                <w:szCs w:val="24"/>
                <w:lang w:eastAsia="ru-RU"/>
              </w:rPr>
              <w:t>2</w:t>
            </w:r>
          </w:p>
        </w:tc>
      </w:tr>
    </w:tbl>
    <w:p w14:paraId="5B2F97E6" w14:textId="77777777" w:rsidR="0096238C" w:rsidRPr="0096238C" w:rsidRDefault="0096238C" w:rsidP="0096238C">
      <w:pPr>
        <w:spacing w:after="0" w:line="276" w:lineRule="auto"/>
        <w:rPr>
          <w:rFonts w:ascii="Times New Roman" w:eastAsia="Times New Roman" w:hAnsi="Times New Roman" w:cs="Times New Roman"/>
          <w:b/>
          <w:i/>
          <w:sz w:val="24"/>
          <w:szCs w:val="24"/>
          <w:lang w:eastAsia="ru-RU"/>
        </w:rPr>
        <w:sectPr w:rsidR="0096238C" w:rsidRPr="0096238C" w:rsidSect="00077991">
          <w:pgSz w:w="11906" w:h="16838"/>
          <w:pgMar w:top="1134" w:right="567" w:bottom="1134" w:left="1701" w:header="708" w:footer="708" w:gutter="0"/>
          <w:cols w:space="720"/>
          <w:docGrid w:linePitch="299"/>
        </w:sectPr>
      </w:pPr>
    </w:p>
    <w:p w14:paraId="4BE32E44" w14:textId="77777777" w:rsidR="0096238C" w:rsidRPr="0096238C" w:rsidRDefault="0096238C" w:rsidP="0096238C">
      <w:pPr>
        <w:spacing w:after="200" w:line="276" w:lineRule="auto"/>
        <w:ind w:firstLine="709"/>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7290"/>
        <w:gridCol w:w="2342"/>
        <w:gridCol w:w="2913"/>
      </w:tblGrid>
      <w:tr w:rsidR="0096238C" w:rsidRPr="0096238C" w14:paraId="3CBC1924" w14:textId="77777777" w:rsidTr="00004457">
        <w:trPr>
          <w:trHeight w:val="20"/>
        </w:trPr>
        <w:tc>
          <w:tcPr>
            <w:tcW w:w="758" w:type="pct"/>
          </w:tcPr>
          <w:p w14:paraId="6572CD21" w14:textId="77777777" w:rsidR="0096238C" w:rsidRPr="0096238C" w:rsidRDefault="0096238C" w:rsidP="0096238C">
            <w:pPr>
              <w:suppressAutoHyphens/>
              <w:spacing w:after="0" w:line="276" w:lineRule="auto"/>
              <w:jc w:val="center"/>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Наименование разделов и тем</w:t>
            </w:r>
          </w:p>
        </w:tc>
        <w:tc>
          <w:tcPr>
            <w:tcW w:w="2465" w:type="pct"/>
          </w:tcPr>
          <w:p w14:paraId="00345072" w14:textId="77777777" w:rsidR="0096238C" w:rsidRPr="0096238C" w:rsidRDefault="0096238C" w:rsidP="0096238C">
            <w:pPr>
              <w:suppressAutoHyphens/>
              <w:spacing w:after="0" w:line="276" w:lineRule="auto"/>
              <w:jc w:val="center"/>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92" w:type="pct"/>
          </w:tcPr>
          <w:p w14:paraId="71FED6A4" w14:textId="77777777" w:rsidR="0096238C" w:rsidRPr="0096238C" w:rsidRDefault="0096238C" w:rsidP="0096238C">
            <w:pPr>
              <w:suppressAutoHyphens/>
              <w:spacing w:after="0" w:line="276" w:lineRule="auto"/>
              <w:jc w:val="center"/>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 xml:space="preserve">Объем </w:t>
            </w:r>
          </w:p>
          <w:p w14:paraId="587D3861" w14:textId="77777777" w:rsidR="0096238C" w:rsidRPr="0096238C" w:rsidRDefault="0096238C" w:rsidP="0096238C">
            <w:pPr>
              <w:suppressAutoHyphens/>
              <w:spacing w:after="0" w:line="276" w:lineRule="auto"/>
              <w:jc w:val="center"/>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в часах</w:t>
            </w:r>
          </w:p>
        </w:tc>
        <w:tc>
          <w:tcPr>
            <w:tcW w:w="985" w:type="pct"/>
          </w:tcPr>
          <w:p w14:paraId="56E8D18E" w14:textId="77777777" w:rsidR="0096238C" w:rsidRPr="0096238C" w:rsidRDefault="0096238C" w:rsidP="0096238C">
            <w:pPr>
              <w:suppressAutoHyphens/>
              <w:spacing w:after="0" w:line="276" w:lineRule="auto"/>
              <w:jc w:val="center"/>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Коды компетенций и личностных результатов</w:t>
            </w:r>
            <w:r w:rsidRPr="0096238C">
              <w:rPr>
                <w:rFonts w:ascii="Times New Roman" w:eastAsia="Times New Roman" w:hAnsi="Times New Roman" w:cs="Times New Roman"/>
                <w:b/>
                <w:bCs/>
                <w:sz w:val="24"/>
                <w:szCs w:val="24"/>
                <w:vertAlign w:val="superscript"/>
                <w:lang w:eastAsia="ru-RU"/>
              </w:rPr>
              <w:footnoteReference w:id="2"/>
            </w:r>
            <w:r w:rsidRPr="0096238C">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96238C" w:rsidRPr="0096238C" w14:paraId="1E42BB8A" w14:textId="77777777" w:rsidTr="00004457">
        <w:trPr>
          <w:trHeight w:val="20"/>
        </w:trPr>
        <w:tc>
          <w:tcPr>
            <w:tcW w:w="758" w:type="pct"/>
          </w:tcPr>
          <w:p w14:paraId="171D4AC7"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1</w:t>
            </w:r>
          </w:p>
        </w:tc>
        <w:tc>
          <w:tcPr>
            <w:tcW w:w="2465" w:type="pct"/>
          </w:tcPr>
          <w:p w14:paraId="59CA7FD2"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2</w:t>
            </w:r>
          </w:p>
        </w:tc>
        <w:tc>
          <w:tcPr>
            <w:tcW w:w="792" w:type="pct"/>
          </w:tcPr>
          <w:p w14:paraId="489678B9"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3</w:t>
            </w:r>
          </w:p>
        </w:tc>
        <w:tc>
          <w:tcPr>
            <w:tcW w:w="985" w:type="pct"/>
          </w:tcPr>
          <w:p w14:paraId="4FA23E74"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3BB85B6C" w14:textId="77777777" w:rsidTr="00004457">
        <w:trPr>
          <w:trHeight w:val="20"/>
        </w:trPr>
        <w:tc>
          <w:tcPr>
            <w:tcW w:w="3223" w:type="pct"/>
            <w:gridSpan w:val="2"/>
          </w:tcPr>
          <w:p w14:paraId="012156FB"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Раздел 1. Основы генетики</w:t>
            </w:r>
          </w:p>
        </w:tc>
        <w:tc>
          <w:tcPr>
            <w:tcW w:w="792" w:type="pct"/>
          </w:tcPr>
          <w:p w14:paraId="77129759" w14:textId="67601730" w:rsidR="0096238C" w:rsidRPr="0096238C" w:rsidRDefault="0096238C" w:rsidP="0096238C">
            <w:pPr>
              <w:spacing w:after="0" w:line="276" w:lineRule="auto"/>
              <w:jc w:val="center"/>
              <w:rPr>
                <w:rFonts w:ascii="Times New Roman" w:eastAsia="Times New Roman" w:hAnsi="Times New Roman" w:cs="Times New Roman"/>
                <w:b/>
                <w:bCs/>
                <w:sz w:val="24"/>
                <w:szCs w:val="24"/>
                <w:lang w:eastAsia="ru-RU"/>
              </w:rPr>
            </w:pPr>
          </w:p>
        </w:tc>
        <w:tc>
          <w:tcPr>
            <w:tcW w:w="985" w:type="pct"/>
          </w:tcPr>
          <w:p w14:paraId="1F452C11"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1BB59E84" w14:textId="77777777" w:rsidTr="00004457">
        <w:trPr>
          <w:trHeight w:val="20"/>
        </w:trPr>
        <w:tc>
          <w:tcPr>
            <w:tcW w:w="758" w:type="pct"/>
            <w:vMerge w:val="restart"/>
          </w:tcPr>
          <w:p w14:paraId="2A981082"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Тема 1.1.</w:t>
            </w:r>
          </w:p>
          <w:p w14:paraId="26BE0FA3"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Генетика как наука. История развития медицинской генетики</w:t>
            </w:r>
          </w:p>
        </w:tc>
        <w:tc>
          <w:tcPr>
            <w:tcW w:w="2465" w:type="pct"/>
          </w:tcPr>
          <w:p w14:paraId="646AB3D5"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Содержание учебного материала</w:t>
            </w:r>
          </w:p>
        </w:tc>
        <w:tc>
          <w:tcPr>
            <w:tcW w:w="792" w:type="pct"/>
            <w:vAlign w:val="center"/>
          </w:tcPr>
          <w:p w14:paraId="6C81E77D" w14:textId="5D857BB6" w:rsidR="0096238C" w:rsidRPr="0096238C" w:rsidRDefault="0096238C" w:rsidP="00BA581F">
            <w:pPr>
              <w:suppressAutoHyphens/>
              <w:spacing w:after="0" w:line="276" w:lineRule="auto"/>
              <w:jc w:val="center"/>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b/>
                <w:sz w:val="24"/>
                <w:szCs w:val="24"/>
                <w:lang w:eastAsia="ru-RU"/>
              </w:rPr>
              <w:t>2</w:t>
            </w:r>
            <w:r w:rsidR="00E033BE">
              <w:rPr>
                <w:rFonts w:ascii="Times New Roman" w:eastAsia="Times New Roman" w:hAnsi="Times New Roman" w:cs="Times New Roman"/>
                <w:b/>
                <w:sz w:val="24"/>
                <w:szCs w:val="24"/>
                <w:lang w:eastAsia="ru-RU"/>
              </w:rPr>
              <w:t>/-</w:t>
            </w:r>
          </w:p>
        </w:tc>
        <w:tc>
          <w:tcPr>
            <w:tcW w:w="985" w:type="pct"/>
            <w:vMerge w:val="restart"/>
          </w:tcPr>
          <w:p w14:paraId="4E9AA2F1"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ОК 01, ОК 02, ОК 03, </w:t>
            </w:r>
          </w:p>
          <w:p w14:paraId="1D69CD32"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ПК 3.1., ПК 3.2., ПК 3.3., ПК 4,1., ПК 4.2., ПК 4.3., ПК 4.5., ПК 4.6. </w:t>
            </w:r>
          </w:p>
          <w:p w14:paraId="7EF1C23D" w14:textId="77777777" w:rsidR="0096238C" w:rsidRPr="0096238C" w:rsidRDefault="0096238C" w:rsidP="0096238C">
            <w:pPr>
              <w:spacing w:after="0" w:line="276" w:lineRule="auto"/>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sz w:val="24"/>
                <w:szCs w:val="24"/>
                <w:lang w:eastAsia="ru-RU"/>
              </w:rPr>
              <w:t>ЛР 7, ЛР 9</w:t>
            </w:r>
          </w:p>
        </w:tc>
      </w:tr>
      <w:tr w:rsidR="0096238C" w:rsidRPr="0096238C" w14:paraId="5A847BAE" w14:textId="77777777" w:rsidTr="00004457">
        <w:trPr>
          <w:trHeight w:val="20"/>
        </w:trPr>
        <w:tc>
          <w:tcPr>
            <w:tcW w:w="758" w:type="pct"/>
            <w:vMerge/>
          </w:tcPr>
          <w:p w14:paraId="218EE747"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024B408D" w14:textId="77777777" w:rsidR="0096238C" w:rsidRPr="0096238C" w:rsidRDefault="0096238C" w:rsidP="0096238C">
            <w:pPr>
              <w:spacing w:after="0" w:line="276" w:lineRule="auto"/>
              <w:jc w:val="both"/>
              <w:rPr>
                <w:rFonts w:ascii="Times New Roman" w:eastAsia="Times New Roman" w:hAnsi="Times New Roman" w:cs="Times New Roman"/>
                <w:bCs/>
                <w:sz w:val="24"/>
                <w:szCs w:val="24"/>
                <w:lang w:eastAsia="ru-RU"/>
              </w:rPr>
            </w:pPr>
            <w:r w:rsidRPr="0096238C">
              <w:rPr>
                <w:rFonts w:ascii="Times New Roman" w:eastAsia="Times New Roman" w:hAnsi="Times New Roman" w:cs="Times New Roman"/>
                <w:bCs/>
                <w:sz w:val="24"/>
                <w:szCs w:val="24"/>
                <w:lang w:eastAsia="ru-RU"/>
              </w:rPr>
              <w:t xml:space="preserve">1.Краткая история развития медицинской генетики. </w:t>
            </w:r>
          </w:p>
          <w:p w14:paraId="1BF805B7" w14:textId="77777777" w:rsidR="0096238C" w:rsidRPr="0096238C" w:rsidRDefault="0096238C" w:rsidP="0096238C">
            <w:pPr>
              <w:spacing w:after="0" w:line="276" w:lineRule="auto"/>
              <w:jc w:val="both"/>
              <w:rPr>
                <w:rFonts w:ascii="Times New Roman" w:eastAsia="Times New Roman" w:hAnsi="Times New Roman" w:cs="Times New Roman"/>
                <w:bCs/>
                <w:sz w:val="24"/>
                <w:szCs w:val="24"/>
                <w:lang w:eastAsia="ru-RU"/>
              </w:rPr>
            </w:pPr>
            <w:r w:rsidRPr="0096238C">
              <w:rPr>
                <w:rFonts w:ascii="Times New Roman" w:eastAsia="Times New Roman" w:hAnsi="Times New Roman" w:cs="Times New Roman"/>
                <w:bCs/>
                <w:sz w:val="24"/>
                <w:szCs w:val="24"/>
                <w:lang w:eastAsia="ru-RU"/>
              </w:rPr>
              <w:t xml:space="preserve">2.Генетика человека – область биологии, изучающая наследственность и изменчивость человека. </w:t>
            </w:r>
          </w:p>
          <w:p w14:paraId="15000292" w14:textId="77777777" w:rsidR="0096238C" w:rsidRPr="0096238C" w:rsidRDefault="0096238C" w:rsidP="0096238C">
            <w:pPr>
              <w:spacing w:after="0" w:line="276" w:lineRule="auto"/>
              <w:jc w:val="both"/>
              <w:rPr>
                <w:rFonts w:ascii="Times New Roman" w:eastAsia="Times New Roman" w:hAnsi="Times New Roman" w:cs="Times New Roman"/>
                <w:bCs/>
                <w:sz w:val="24"/>
                <w:szCs w:val="24"/>
                <w:lang w:eastAsia="ru-RU"/>
              </w:rPr>
            </w:pPr>
            <w:r w:rsidRPr="0096238C">
              <w:rPr>
                <w:rFonts w:ascii="Times New Roman" w:eastAsia="Times New Roman" w:hAnsi="Times New Roman" w:cs="Times New Roman"/>
                <w:bCs/>
                <w:sz w:val="24"/>
                <w:szCs w:val="24"/>
                <w:lang w:eastAsia="ru-RU"/>
              </w:rPr>
              <w:t xml:space="preserve">3.Медицинская генетика – наука, изучающая наследственность и изменчивость с точки зрения патологии человека. </w:t>
            </w:r>
          </w:p>
          <w:p w14:paraId="3C6F514A" w14:textId="77777777" w:rsidR="0096238C" w:rsidRPr="0096238C" w:rsidRDefault="0096238C" w:rsidP="0096238C">
            <w:pPr>
              <w:spacing w:after="0" w:line="276" w:lineRule="auto"/>
              <w:jc w:val="both"/>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Cs/>
                <w:sz w:val="24"/>
                <w:szCs w:val="24"/>
                <w:lang w:eastAsia="ru-RU"/>
              </w:rPr>
              <w:t>4.Перспективные направления решения медико-биологических и генетических проблем.</w:t>
            </w:r>
          </w:p>
        </w:tc>
        <w:tc>
          <w:tcPr>
            <w:tcW w:w="792" w:type="pct"/>
            <w:vAlign w:val="center"/>
          </w:tcPr>
          <w:p w14:paraId="158E4AD8" w14:textId="77777777" w:rsidR="0096238C" w:rsidRPr="0096238C" w:rsidRDefault="0096238C" w:rsidP="00BA581F">
            <w:pPr>
              <w:suppressAutoHyphens/>
              <w:spacing w:after="0" w:line="276" w:lineRule="auto"/>
              <w:jc w:val="center"/>
              <w:rPr>
                <w:rFonts w:ascii="Times New Roman" w:eastAsia="Times New Roman" w:hAnsi="Times New Roman" w:cs="Times New Roman"/>
                <w:bCs/>
                <w:sz w:val="24"/>
                <w:szCs w:val="24"/>
                <w:lang w:eastAsia="ru-RU"/>
              </w:rPr>
            </w:pPr>
            <w:r w:rsidRPr="0096238C">
              <w:rPr>
                <w:rFonts w:ascii="Times New Roman" w:eastAsia="Times New Roman" w:hAnsi="Times New Roman" w:cs="Times New Roman"/>
                <w:bCs/>
                <w:sz w:val="24"/>
                <w:szCs w:val="24"/>
                <w:lang w:eastAsia="ru-RU"/>
              </w:rPr>
              <w:t>2</w:t>
            </w:r>
          </w:p>
        </w:tc>
        <w:tc>
          <w:tcPr>
            <w:tcW w:w="985" w:type="pct"/>
            <w:vMerge/>
          </w:tcPr>
          <w:p w14:paraId="0ED9F479"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67905863" w14:textId="77777777" w:rsidTr="00004457">
        <w:trPr>
          <w:trHeight w:val="20"/>
        </w:trPr>
        <w:tc>
          <w:tcPr>
            <w:tcW w:w="3223" w:type="pct"/>
            <w:gridSpan w:val="2"/>
          </w:tcPr>
          <w:p w14:paraId="2789A51E" w14:textId="77777777" w:rsidR="0096238C" w:rsidRPr="0096238C" w:rsidRDefault="0096238C" w:rsidP="0096238C">
            <w:pPr>
              <w:spacing w:after="0" w:line="276" w:lineRule="auto"/>
              <w:jc w:val="both"/>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Раздел 2. Цитологические и биохимические основы наследственности</w:t>
            </w:r>
          </w:p>
        </w:tc>
        <w:tc>
          <w:tcPr>
            <w:tcW w:w="792" w:type="pct"/>
            <w:vAlign w:val="center"/>
          </w:tcPr>
          <w:p w14:paraId="669040BE" w14:textId="6C667170" w:rsidR="0096238C" w:rsidRPr="0096238C" w:rsidRDefault="0096238C" w:rsidP="0096238C">
            <w:pPr>
              <w:suppressAutoHyphens/>
              <w:spacing w:after="0" w:line="276" w:lineRule="auto"/>
              <w:jc w:val="center"/>
              <w:rPr>
                <w:rFonts w:ascii="Times New Roman" w:eastAsia="Times New Roman" w:hAnsi="Times New Roman" w:cs="Times New Roman"/>
                <w:b/>
                <w:bCs/>
                <w:sz w:val="24"/>
                <w:szCs w:val="24"/>
                <w:lang w:eastAsia="ru-RU"/>
              </w:rPr>
            </w:pPr>
          </w:p>
        </w:tc>
        <w:tc>
          <w:tcPr>
            <w:tcW w:w="985" w:type="pct"/>
          </w:tcPr>
          <w:p w14:paraId="4710B8DA"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15616BF8" w14:textId="77777777" w:rsidTr="00004457">
        <w:trPr>
          <w:trHeight w:val="20"/>
        </w:trPr>
        <w:tc>
          <w:tcPr>
            <w:tcW w:w="758" w:type="pct"/>
            <w:vMerge w:val="restart"/>
          </w:tcPr>
          <w:p w14:paraId="279BBBF6"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Тема 2.1.</w:t>
            </w:r>
          </w:p>
          <w:p w14:paraId="1C8698B9" w14:textId="0AE4892F" w:rsidR="00E02CD0" w:rsidRPr="0096238C" w:rsidRDefault="00E02CD0"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 xml:space="preserve">Цитологические </w:t>
            </w:r>
            <w:r>
              <w:rPr>
                <w:rFonts w:ascii="Times New Roman" w:eastAsia="Times New Roman" w:hAnsi="Times New Roman" w:cs="Times New Roman"/>
                <w:b/>
                <w:bCs/>
                <w:sz w:val="24"/>
                <w:szCs w:val="24"/>
                <w:lang w:eastAsia="ru-RU"/>
              </w:rPr>
              <w:t xml:space="preserve"> и биохимические </w:t>
            </w:r>
            <w:r w:rsidRPr="0096238C">
              <w:rPr>
                <w:rFonts w:ascii="Times New Roman" w:eastAsia="Times New Roman" w:hAnsi="Times New Roman" w:cs="Times New Roman"/>
                <w:b/>
                <w:bCs/>
                <w:sz w:val="24"/>
                <w:szCs w:val="24"/>
                <w:lang w:eastAsia="ru-RU"/>
              </w:rPr>
              <w:t>основы наследственности</w:t>
            </w:r>
          </w:p>
          <w:p w14:paraId="729DA834"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254AB92B"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 xml:space="preserve">Содержание учебного материала </w:t>
            </w:r>
          </w:p>
        </w:tc>
        <w:tc>
          <w:tcPr>
            <w:tcW w:w="792" w:type="pct"/>
            <w:vAlign w:val="center"/>
          </w:tcPr>
          <w:p w14:paraId="3EAE7E36" w14:textId="5138ACD4" w:rsidR="00E02CD0" w:rsidRPr="0096238C" w:rsidRDefault="00E02CD0" w:rsidP="00BA581F">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85" w:type="pct"/>
            <w:vMerge w:val="restart"/>
          </w:tcPr>
          <w:p w14:paraId="472CC46B" w14:textId="77777777" w:rsidR="00E02CD0" w:rsidRPr="0096238C" w:rsidRDefault="00E02CD0"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ОК 01, ОК 02, ОК 03, </w:t>
            </w:r>
          </w:p>
          <w:p w14:paraId="1B781ECE" w14:textId="77777777" w:rsidR="00E02CD0" w:rsidRPr="0096238C" w:rsidRDefault="00E02CD0"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ПК 3.1., ПК 3.2., ПК 3.3., ПК 4,1., ПК 4.2., ПК 4.3., ПК 4.5., ПК 4.6. </w:t>
            </w:r>
          </w:p>
          <w:p w14:paraId="6A4287D2" w14:textId="77777777" w:rsidR="00E02CD0" w:rsidRPr="0096238C" w:rsidRDefault="00E02CD0" w:rsidP="0096238C">
            <w:pPr>
              <w:spacing w:after="0" w:line="276" w:lineRule="auto"/>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sz w:val="24"/>
                <w:szCs w:val="24"/>
                <w:lang w:eastAsia="ru-RU"/>
              </w:rPr>
              <w:t>ЛР 7, ЛР 9</w:t>
            </w:r>
          </w:p>
        </w:tc>
      </w:tr>
      <w:tr w:rsidR="00E02CD0" w:rsidRPr="0096238C" w14:paraId="6CEC11BB" w14:textId="77777777" w:rsidTr="00E02CD0">
        <w:trPr>
          <w:trHeight w:val="300"/>
        </w:trPr>
        <w:tc>
          <w:tcPr>
            <w:tcW w:w="758" w:type="pct"/>
            <w:vMerge/>
          </w:tcPr>
          <w:p w14:paraId="5577B30D"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6C1CEF22" w14:textId="77777777"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1.Клетка - основная структурно-функциональная единица живого. Химическая организация клетки.</w:t>
            </w:r>
          </w:p>
          <w:p w14:paraId="2D0EDD65" w14:textId="77777777"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2.Прокариотические и эукариотические клетки. Общий план строения эукариотической клетки. </w:t>
            </w:r>
          </w:p>
          <w:p w14:paraId="2E5030DA" w14:textId="77777777"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3.Наследственный аппарат клетки. Хромосомный набор клетки. </w:t>
            </w:r>
          </w:p>
          <w:p w14:paraId="556EE7C5" w14:textId="77777777"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4.Гаплоидные и диплоидные клетки. Понятие «кариотип».</w:t>
            </w:r>
          </w:p>
          <w:p w14:paraId="1ABE62D6" w14:textId="62CE2AE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sz w:val="24"/>
                <w:szCs w:val="24"/>
                <w:lang w:eastAsia="ru-RU"/>
              </w:rPr>
              <w:t xml:space="preserve">5. Жизненный цикл клетки. Основные типы деления клетки. Биологическая роль митоза и амитоза. Роль атипических митозов в </w:t>
            </w:r>
            <w:r w:rsidRPr="0096238C">
              <w:rPr>
                <w:rFonts w:ascii="Times New Roman" w:eastAsia="Times New Roman" w:hAnsi="Times New Roman" w:cs="Times New Roman"/>
                <w:sz w:val="24"/>
                <w:szCs w:val="24"/>
                <w:lang w:eastAsia="ru-RU"/>
              </w:rPr>
              <w:lastRenderedPageBreak/>
              <w:t>патологии человека.</w:t>
            </w:r>
          </w:p>
        </w:tc>
        <w:tc>
          <w:tcPr>
            <w:tcW w:w="792" w:type="pct"/>
            <w:vAlign w:val="center"/>
          </w:tcPr>
          <w:p w14:paraId="14E25F4C" w14:textId="6013277E" w:rsidR="00E02CD0" w:rsidRPr="0096238C" w:rsidRDefault="00E02CD0" w:rsidP="00BA581F">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985" w:type="pct"/>
            <w:vMerge/>
          </w:tcPr>
          <w:p w14:paraId="4B6E98E3"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0BF65DEE" w14:textId="77777777" w:rsidTr="00E02CD0">
        <w:trPr>
          <w:trHeight w:val="270"/>
        </w:trPr>
        <w:tc>
          <w:tcPr>
            <w:tcW w:w="758" w:type="pct"/>
            <w:vMerge/>
          </w:tcPr>
          <w:p w14:paraId="3C5A9756"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7A6C9EBF" w14:textId="7F676247"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92" w:type="pct"/>
            <w:vAlign w:val="center"/>
          </w:tcPr>
          <w:p w14:paraId="341303CB" w14:textId="77777777" w:rsidR="00E02CD0" w:rsidRDefault="00E02CD0" w:rsidP="00BA581F">
            <w:pPr>
              <w:spacing w:after="0" w:line="276" w:lineRule="auto"/>
              <w:jc w:val="center"/>
              <w:rPr>
                <w:rFonts w:ascii="Times New Roman" w:eastAsia="Times New Roman" w:hAnsi="Times New Roman" w:cs="Times New Roman"/>
                <w:bCs/>
                <w:sz w:val="24"/>
                <w:szCs w:val="24"/>
                <w:lang w:eastAsia="ru-RU"/>
              </w:rPr>
            </w:pPr>
          </w:p>
        </w:tc>
        <w:tc>
          <w:tcPr>
            <w:tcW w:w="985" w:type="pct"/>
          </w:tcPr>
          <w:p w14:paraId="588546B4"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7D7FEC16" w14:textId="77777777" w:rsidTr="00E02CD0">
        <w:trPr>
          <w:trHeight w:val="1473"/>
        </w:trPr>
        <w:tc>
          <w:tcPr>
            <w:tcW w:w="758" w:type="pct"/>
            <w:vMerge/>
          </w:tcPr>
          <w:p w14:paraId="33E37E31"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29F0C33E" w14:textId="77777777" w:rsidR="00E02CD0" w:rsidRPr="0096238C" w:rsidRDefault="00E02CD0" w:rsidP="00E0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w:t>
            </w:r>
          </w:p>
          <w:p w14:paraId="396CE9B4" w14:textId="147EF7C5" w:rsidR="00E02CD0" w:rsidRDefault="00E02CD0" w:rsidP="00E02CD0">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Решение ситуационных задач по определению изменений в структуре нуклеиновых кислот в процессе синтеза белка, приводящие к различным заболеваниям</w:t>
            </w:r>
          </w:p>
        </w:tc>
        <w:tc>
          <w:tcPr>
            <w:tcW w:w="792" w:type="pct"/>
            <w:vAlign w:val="center"/>
          </w:tcPr>
          <w:p w14:paraId="224E784F" w14:textId="5B4AB724" w:rsidR="00E02CD0" w:rsidRDefault="00E02CD0" w:rsidP="00E02CD0">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6</w:t>
            </w:r>
          </w:p>
        </w:tc>
        <w:tc>
          <w:tcPr>
            <w:tcW w:w="985" w:type="pct"/>
          </w:tcPr>
          <w:p w14:paraId="376A20FA"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2ADFCBB9" w14:textId="77777777" w:rsidTr="00004457">
        <w:trPr>
          <w:trHeight w:val="20"/>
        </w:trPr>
        <w:tc>
          <w:tcPr>
            <w:tcW w:w="3223" w:type="pct"/>
            <w:gridSpan w:val="2"/>
          </w:tcPr>
          <w:p w14:paraId="50735041"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Раздел 3. Закономерности наследования признаков</w:t>
            </w:r>
          </w:p>
        </w:tc>
        <w:tc>
          <w:tcPr>
            <w:tcW w:w="792" w:type="pct"/>
            <w:vAlign w:val="center"/>
          </w:tcPr>
          <w:p w14:paraId="72DA9C0F" w14:textId="1E1D5C06" w:rsidR="0096238C" w:rsidRPr="0096238C" w:rsidRDefault="0096238C" w:rsidP="0096238C">
            <w:pPr>
              <w:spacing w:after="0" w:line="276" w:lineRule="auto"/>
              <w:jc w:val="center"/>
              <w:rPr>
                <w:rFonts w:ascii="Times New Roman" w:eastAsia="Times New Roman" w:hAnsi="Times New Roman" w:cs="Times New Roman"/>
                <w:b/>
                <w:bCs/>
                <w:sz w:val="24"/>
                <w:szCs w:val="24"/>
                <w:lang w:val="en-US" w:eastAsia="ru-RU"/>
              </w:rPr>
            </w:pPr>
          </w:p>
        </w:tc>
        <w:tc>
          <w:tcPr>
            <w:tcW w:w="985" w:type="pct"/>
          </w:tcPr>
          <w:p w14:paraId="47A1F278"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692D0390" w14:textId="77777777" w:rsidTr="00004457">
        <w:trPr>
          <w:trHeight w:val="20"/>
        </w:trPr>
        <w:tc>
          <w:tcPr>
            <w:tcW w:w="758" w:type="pct"/>
            <w:vMerge w:val="restart"/>
          </w:tcPr>
          <w:p w14:paraId="669741C9"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Тема 3.1.</w:t>
            </w:r>
          </w:p>
          <w:p w14:paraId="53C3A418"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Типы наследования признаков</w:t>
            </w:r>
          </w:p>
        </w:tc>
        <w:tc>
          <w:tcPr>
            <w:tcW w:w="2465" w:type="pct"/>
          </w:tcPr>
          <w:p w14:paraId="137B1206"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Содержание учебного материала</w:t>
            </w:r>
          </w:p>
        </w:tc>
        <w:tc>
          <w:tcPr>
            <w:tcW w:w="792" w:type="pct"/>
            <w:vAlign w:val="center"/>
          </w:tcPr>
          <w:p w14:paraId="736F39D5" w14:textId="77E21CE9" w:rsidR="0096238C" w:rsidRPr="0096238C" w:rsidRDefault="00E02CD0" w:rsidP="00214886">
            <w:pPr>
              <w:spacing w:after="0" w:line="276"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w:t>
            </w:r>
            <w:r w:rsidR="00E033BE">
              <w:rPr>
                <w:rFonts w:ascii="Times New Roman" w:eastAsia="Times New Roman" w:hAnsi="Times New Roman" w:cs="Times New Roman"/>
                <w:b/>
                <w:sz w:val="24"/>
                <w:szCs w:val="24"/>
                <w:lang w:eastAsia="ru-RU"/>
              </w:rPr>
              <w:t>/6</w:t>
            </w:r>
          </w:p>
        </w:tc>
        <w:tc>
          <w:tcPr>
            <w:tcW w:w="985" w:type="pct"/>
          </w:tcPr>
          <w:p w14:paraId="0D0A8F6D"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08FFE339" w14:textId="77777777" w:rsidTr="00004457">
        <w:trPr>
          <w:trHeight w:val="20"/>
        </w:trPr>
        <w:tc>
          <w:tcPr>
            <w:tcW w:w="758" w:type="pct"/>
            <w:vMerge/>
          </w:tcPr>
          <w:p w14:paraId="7EEEA9A3"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24EEDBDC"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1. Законы наследования Я. Г. Менделя. Наследование признаков при моногибридном, дигибридном и полигибридном скрещивании. Сущность законов наследования признаков у человека. </w:t>
            </w:r>
          </w:p>
          <w:p w14:paraId="7A755452"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2.Типы и закономерности наследования признаков у человека. </w:t>
            </w:r>
          </w:p>
          <w:p w14:paraId="0230BFFC"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3.Генотип и фенотип. </w:t>
            </w:r>
          </w:p>
          <w:p w14:paraId="2341D322"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4.Виды взаимодействия генов. </w:t>
            </w:r>
          </w:p>
          <w:p w14:paraId="2F4D75C1"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5.Взаимодействие аллельных и неаллельных генов: полное и неполное доминирование, кодоминирование, эпистаз, комплементарность, полимерия, плейотропия </w:t>
            </w:r>
          </w:p>
          <w:p w14:paraId="49AB32A5"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6. Пенетрантность и экспрессивность генов у человека.</w:t>
            </w:r>
          </w:p>
          <w:p w14:paraId="47C2D35C"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sz w:val="24"/>
                <w:szCs w:val="24"/>
                <w:lang w:eastAsia="ru-RU"/>
              </w:rPr>
              <w:t>7. Генетическое определение групп крови и резус – фактора</w:t>
            </w:r>
          </w:p>
        </w:tc>
        <w:tc>
          <w:tcPr>
            <w:tcW w:w="792" w:type="pct"/>
            <w:vAlign w:val="center"/>
          </w:tcPr>
          <w:p w14:paraId="18334E16" w14:textId="07198EEA" w:rsidR="0096238C" w:rsidRPr="0096238C" w:rsidRDefault="00E02CD0" w:rsidP="00214886">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985" w:type="pct"/>
          </w:tcPr>
          <w:p w14:paraId="0347576C"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ОК 01, ОК 02, ОК 03, </w:t>
            </w:r>
          </w:p>
          <w:p w14:paraId="62F16AE7" w14:textId="77777777" w:rsidR="0096238C" w:rsidRPr="0096238C" w:rsidRDefault="0096238C"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ПК 3.1., ПК 3.2., ПК 3.3., ПК 4,1., ПК 4.2., ПК 4.3., ПК 4.5., ПК 4.6. </w:t>
            </w:r>
          </w:p>
          <w:p w14:paraId="629F0140"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sz w:val="24"/>
                <w:szCs w:val="24"/>
                <w:lang w:eastAsia="ru-RU"/>
              </w:rPr>
              <w:t>ЛР 7, ЛР 9</w:t>
            </w:r>
          </w:p>
        </w:tc>
      </w:tr>
      <w:tr w:rsidR="0096238C" w:rsidRPr="0096238C" w14:paraId="38D417BB" w14:textId="77777777" w:rsidTr="00004457">
        <w:trPr>
          <w:trHeight w:val="20"/>
        </w:trPr>
        <w:tc>
          <w:tcPr>
            <w:tcW w:w="758" w:type="pct"/>
            <w:vMerge/>
          </w:tcPr>
          <w:p w14:paraId="5BBCB58E"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718DFD19" w14:textId="77777777" w:rsidR="0096238C" w:rsidRPr="0096238C" w:rsidRDefault="0096238C"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92" w:type="pct"/>
            <w:vAlign w:val="center"/>
          </w:tcPr>
          <w:p w14:paraId="6F33933A" w14:textId="737D3505" w:rsidR="0096238C" w:rsidRPr="0096238C" w:rsidRDefault="0096238C" w:rsidP="00214886">
            <w:pPr>
              <w:spacing w:after="0" w:line="276" w:lineRule="auto"/>
              <w:jc w:val="center"/>
              <w:rPr>
                <w:rFonts w:ascii="Times New Roman" w:eastAsia="Times New Roman" w:hAnsi="Times New Roman" w:cs="Times New Roman"/>
                <w:bCs/>
                <w:sz w:val="24"/>
                <w:szCs w:val="24"/>
                <w:lang w:eastAsia="ru-RU"/>
              </w:rPr>
            </w:pPr>
          </w:p>
        </w:tc>
        <w:tc>
          <w:tcPr>
            <w:tcW w:w="985" w:type="pct"/>
          </w:tcPr>
          <w:p w14:paraId="28A40EAF"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74A067CC" w14:textId="77777777" w:rsidTr="00004457">
        <w:trPr>
          <w:trHeight w:val="20"/>
        </w:trPr>
        <w:tc>
          <w:tcPr>
            <w:tcW w:w="758" w:type="pct"/>
            <w:vMerge/>
          </w:tcPr>
          <w:p w14:paraId="3B9F37B3"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6628B4E7" w14:textId="05EB518D" w:rsidR="0096238C" w:rsidRPr="0096238C" w:rsidRDefault="00E033BE"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w:t>
            </w:r>
          </w:p>
          <w:p w14:paraId="42B0EAD1" w14:textId="77777777" w:rsidR="0096238C" w:rsidRPr="0096238C" w:rsidRDefault="0096238C" w:rsidP="0096238C">
            <w:pPr>
              <w:spacing w:after="0" w:line="276" w:lineRule="auto"/>
              <w:outlineLvl w:val="0"/>
              <w:rPr>
                <w:rFonts w:ascii="Times New Roman" w:eastAsia="Times New Roman" w:hAnsi="Times New Roman" w:cs="Times New Roman"/>
                <w:b/>
                <w:sz w:val="24"/>
                <w:szCs w:val="24"/>
                <w:lang w:eastAsia="ru-RU"/>
              </w:rPr>
            </w:pPr>
            <w:r w:rsidRPr="0096238C">
              <w:rPr>
                <w:rFonts w:ascii="Times New Roman" w:eastAsia="Times New Roman" w:hAnsi="Times New Roman" w:cs="Times New Roman"/>
                <w:sz w:val="24"/>
                <w:szCs w:val="24"/>
                <w:lang w:eastAsia="ru-RU"/>
              </w:rPr>
              <w:t xml:space="preserve"> Наследование менделирующих признаков у человека. Сцепленное с полом наследование. Решение задач.</w:t>
            </w:r>
            <w:r w:rsidRPr="0096238C">
              <w:rPr>
                <w:rFonts w:ascii="Times New Roman" w:eastAsia="Times New Roman" w:hAnsi="Times New Roman" w:cs="Times New Roman"/>
                <w:b/>
                <w:sz w:val="24"/>
                <w:szCs w:val="24"/>
                <w:lang w:eastAsia="ru-RU"/>
              </w:rPr>
              <w:t xml:space="preserve"> </w:t>
            </w:r>
          </w:p>
          <w:p w14:paraId="182D3928" w14:textId="77777777" w:rsidR="0096238C" w:rsidRPr="0096238C" w:rsidRDefault="0096238C" w:rsidP="0096238C">
            <w:pPr>
              <w:spacing w:after="0" w:line="276" w:lineRule="auto"/>
              <w:outlineLvl w:val="0"/>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 Наследственные свойства крови. Системы групп крови. Система АВО, резус система. Выявления причин возникновения резус-конфликта матери и плода.</w:t>
            </w:r>
          </w:p>
          <w:p w14:paraId="19F67638" w14:textId="77777777" w:rsidR="0096238C" w:rsidRPr="0096238C" w:rsidRDefault="0096238C" w:rsidP="0096238C">
            <w:pPr>
              <w:spacing w:after="0" w:line="276" w:lineRule="auto"/>
              <w:outlineLvl w:val="0"/>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sz w:val="24"/>
                <w:szCs w:val="24"/>
                <w:lang w:eastAsia="ru-RU"/>
              </w:rPr>
              <w:t>Решение задач.</w:t>
            </w:r>
          </w:p>
        </w:tc>
        <w:tc>
          <w:tcPr>
            <w:tcW w:w="792" w:type="pct"/>
            <w:vAlign w:val="center"/>
          </w:tcPr>
          <w:p w14:paraId="1F220F26" w14:textId="4A768D57" w:rsidR="0096238C" w:rsidRPr="0096238C" w:rsidRDefault="00E033BE" w:rsidP="00214886">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85" w:type="pct"/>
          </w:tcPr>
          <w:p w14:paraId="78ABDF3F"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43FDCB69" w14:textId="77777777" w:rsidTr="00004457">
        <w:trPr>
          <w:trHeight w:val="20"/>
        </w:trPr>
        <w:tc>
          <w:tcPr>
            <w:tcW w:w="3223" w:type="pct"/>
            <w:gridSpan w:val="2"/>
          </w:tcPr>
          <w:p w14:paraId="01FC3D29" w14:textId="2A913252" w:rsidR="0096238C"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Раздел 4</w:t>
            </w:r>
            <w:r w:rsidR="0096238C" w:rsidRPr="0096238C">
              <w:rPr>
                <w:rFonts w:ascii="Times New Roman" w:eastAsia="Times New Roman" w:hAnsi="Times New Roman" w:cs="Times New Roman"/>
                <w:b/>
                <w:bCs/>
                <w:sz w:val="24"/>
                <w:szCs w:val="24"/>
                <w:lang w:eastAsia="ru-RU"/>
              </w:rPr>
              <w:t>. Наследственность и патология</w:t>
            </w:r>
          </w:p>
        </w:tc>
        <w:tc>
          <w:tcPr>
            <w:tcW w:w="792" w:type="pct"/>
            <w:vAlign w:val="center"/>
          </w:tcPr>
          <w:p w14:paraId="44C2EC2A" w14:textId="404C05E8" w:rsidR="0096238C" w:rsidRPr="0096238C" w:rsidRDefault="0096238C" w:rsidP="0096238C">
            <w:pPr>
              <w:spacing w:after="0" w:line="276" w:lineRule="auto"/>
              <w:jc w:val="center"/>
              <w:rPr>
                <w:rFonts w:ascii="Times New Roman" w:eastAsia="Times New Roman" w:hAnsi="Times New Roman" w:cs="Times New Roman"/>
                <w:b/>
                <w:bCs/>
                <w:sz w:val="24"/>
                <w:szCs w:val="24"/>
                <w:lang w:val="en-US" w:eastAsia="ru-RU"/>
              </w:rPr>
            </w:pPr>
          </w:p>
        </w:tc>
        <w:tc>
          <w:tcPr>
            <w:tcW w:w="985" w:type="pct"/>
          </w:tcPr>
          <w:p w14:paraId="04EAEFCA"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5F5A8001" w14:textId="77777777" w:rsidTr="00004457">
        <w:trPr>
          <w:trHeight w:val="20"/>
        </w:trPr>
        <w:tc>
          <w:tcPr>
            <w:tcW w:w="758" w:type="pct"/>
            <w:vMerge w:val="restart"/>
          </w:tcPr>
          <w:p w14:paraId="7A71495E" w14:textId="675918C2"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4.</w:t>
            </w:r>
            <w:r w:rsidRPr="0096238C">
              <w:rPr>
                <w:rFonts w:ascii="Times New Roman" w:eastAsia="Times New Roman" w:hAnsi="Times New Roman" w:cs="Times New Roman"/>
                <w:b/>
                <w:bCs/>
                <w:sz w:val="24"/>
                <w:szCs w:val="24"/>
                <w:lang w:eastAsia="ru-RU"/>
              </w:rPr>
              <w:t xml:space="preserve">1. </w:t>
            </w:r>
          </w:p>
          <w:p w14:paraId="67188D43"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sz w:val="24"/>
                <w:szCs w:val="24"/>
                <w:lang w:eastAsia="ru-RU"/>
              </w:rPr>
              <w:lastRenderedPageBreak/>
              <w:t>Наследственные болезни и их классификация</w:t>
            </w:r>
          </w:p>
        </w:tc>
        <w:tc>
          <w:tcPr>
            <w:tcW w:w="2465" w:type="pct"/>
          </w:tcPr>
          <w:p w14:paraId="33F035C2"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b/>
                <w:bCs/>
                <w:sz w:val="24"/>
                <w:szCs w:val="24"/>
                <w:lang w:eastAsia="ru-RU"/>
              </w:rPr>
              <w:lastRenderedPageBreak/>
              <w:t>Содержание учебного материала</w:t>
            </w:r>
          </w:p>
        </w:tc>
        <w:tc>
          <w:tcPr>
            <w:tcW w:w="792" w:type="pct"/>
            <w:vAlign w:val="center"/>
          </w:tcPr>
          <w:p w14:paraId="214B14F7" w14:textId="1BD132CA" w:rsidR="00E02CD0" w:rsidRPr="00E02CD0" w:rsidRDefault="00E02CD0" w:rsidP="00214886">
            <w:pPr>
              <w:spacing w:after="0" w:line="276" w:lineRule="auto"/>
              <w:jc w:val="center"/>
              <w:rPr>
                <w:rFonts w:ascii="Times New Roman" w:eastAsia="Times New Roman" w:hAnsi="Times New Roman" w:cs="Times New Roman"/>
                <w:b/>
                <w:bCs/>
                <w:sz w:val="24"/>
                <w:szCs w:val="24"/>
                <w:lang w:eastAsia="ru-RU"/>
              </w:rPr>
            </w:pPr>
            <w:r w:rsidRPr="00E02CD0">
              <w:rPr>
                <w:rFonts w:ascii="Times New Roman" w:eastAsia="Times New Roman" w:hAnsi="Times New Roman" w:cs="Times New Roman"/>
                <w:b/>
                <w:bCs/>
                <w:sz w:val="24"/>
                <w:szCs w:val="24"/>
                <w:lang w:eastAsia="ru-RU"/>
              </w:rPr>
              <w:t>2/</w:t>
            </w:r>
            <w:r w:rsidR="00100459">
              <w:rPr>
                <w:rFonts w:ascii="Times New Roman" w:eastAsia="Times New Roman" w:hAnsi="Times New Roman" w:cs="Times New Roman"/>
                <w:b/>
                <w:bCs/>
                <w:sz w:val="24"/>
                <w:szCs w:val="24"/>
                <w:lang w:eastAsia="ru-RU"/>
              </w:rPr>
              <w:t>16</w:t>
            </w:r>
          </w:p>
        </w:tc>
        <w:tc>
          <w:tcPr>
            <w:tcW w:w="985" w:type="pct"/>
          </w:tcPr>
          <w:p w14:paraId="58701821"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7BABBA03" w14:textId="77777777" w:rsidTr="00004457">
        <w:trPr>
          <w:trHeight w:val="20"/>
        </w:trPr>
        <w:tc>
          <w:tcPr>
            <w:tcW w:w="758" w:type="pct"/>
            <w:vMerge/>
          </w:tcPr>
          <w:p w14:paraId="2DED9449"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0E5E79E8"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1.Классификация наследственных болезней. </w:t>
            </w:r>
          </w:p>
          <w:p w14:paraId="59777466"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2.Аутосомно-доминантные, аутосомно-рецессивные и сцепленные с полом заболевания. </w:t>
            </w:r>
          </w:p>
          <w:p w14:paraId="56B952F5"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3.Хромосомные болезни. Количественные и структурные аномалии хромосом. </w:t>
            </w:r>
          </w:p>
          <w:p w14:paraId="1EB05C0B"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4.Мультифакториальные заболевания. </w:t>
            </w:r>
          </w:p>
          <w:p w14:paraId="6EC7E012"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5.Причины возникновения генных и хромосомных заболеваний.</w:t>
            </w:r>
          </w:p>
        </w:tc>
        <w:tc>
          <w:tcPr>
            <w:tcW w:w="792" w:type="pct"/>
            <w:vAlign w:val="center"/>
          </w:tcPr>
          <w:p w14:paraId="04EBF6B9" w14:textId="195FC134" w:rsidR="00E02CD0" w:rsidRPr="0096238C" w:rsidRDefault="00E02CD0" w:rsidP="00214886">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985" w:type="pct"/>
          </w:tcPr>
          <w:p w14:paraId="6B64C523" w14:textId="77777777" w:rsidR="00E02CD0" w:rsidRPr="0096238C" w:rsidRDefault="00E02CD0"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ОК 01, ОК 02, ОК 03, </w:t>
            </w:r>
          </w:p>
          <w:p w14:paraId="13EBB6D2" w14:textId="77777777" w:rsidR="00E02CD0" w:rsidRPr="0096238C" w:rsidRDefault="00E02CD0" w:rsidP="0096238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ПК 3.1., ПК 3.2., ПК 3.3., ПК 4,1., ПК 4.2., ПК 4.3., ПК 4.5., ПК 4.6. </w:t>
            </w:r>
          </w:p>
          <w:p w14:paraId="54D1475E"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sz w:val="24"/>
                <w:szCs w:val="24"/>
                <w:lang w:eastAsia="ru-RU"/>
              </w:rPr>
              <w:t>ЛР 7, ЛР 9</w:t>
            </w:r>
          </w:p>
        </w:tc>
      </w:tr>
      <w:tr w:rsidR="00E02CD0" w:rsidRPr="0096238C" w14:paraId="23BAC7A6" w14:textId="77777777" w:rsidTr="00004457">
        <w:trPr>
          <w:trHeight w:val="20"/>
        </w:trPr>
        <w:tc>
          <w:tcPr>
            <w:tcW w:w="758" w:type="pct"/>
            <w:vMerge/>
          </w:tcPr>
          <w:p w14:paraId="060BEF44"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12E6C605" w14:textId="77777777" w:rsidR="00E02CD0" w:rsidRPr="0096238C" w:rsidRDefault="00E02CD0" w:rsidP="00962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792" w:type="pct"/>
            <w:vAlign w:val="center"/>
          </w:tcPr>
          <w:p w14:paraId="3A4757C7" w14:textId="3F8B5CEA" w:rsidR="00E02CD0" w:rsidRPr="0096238C" w:rsidRDefault="00E02CD0" w:rsidP="00214886">
            <w:pPr>
              <w:spacing w:after="0" w:line="276" w:lineRule="auto"/>
              <w:jc w:val="center"/>
              <w:rPr>
                <w:rFonts w:ascii="Times New Roman" w:eastAsia="Times New Roman" w:hAnsi="Times New Roman" w:cs="Times New Roman"/>
                <w:bCs/>
                <w:sz w:val="24"/>
                <w:szCs w:val="24"/>
                <w:lang w:eastAsia="ru-RU"/>
              </w:rPr>
            </w:pPr>
          </w:p>
        </w:tc>
        <w:tc>
          <w:tcPr>
            <w:tcW w:w="985" w:type="pct"/>
          </w:tcPr>
          <w:p w14:paraId="5DFF3C57"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1BB2C6B7" w14:textId="77777777" w:rsidTr="00E02CD0">
        <w:trPr>
          <w:trHeight w:val="1967"/>
        </w:trPr>
        <w:tc>
          <w:tcPr>
            <w:tcW w:w="758" w:type="pct"/>
            <w:vMerge/>
          </w:tcPr>
          <w:p w14:paraId="4F89F050"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79D51210" w14:textId="5A8673C1" w:rsidR="00E02CD0" w:rsidRPr="0096238C" w:rsidRDefault="00E02CD0" w:rsidP="0096238C">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3</w:t>
            </w:r>
          </w:p>
          <w:p w14:paraId="7E22EA51" w14:textId="11A51472"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Изучение хромосомных заболеваний. </w:t>
            </w:r>
          </w:p>
          <w:p w14:paraId="1C842508" w14:textId="050E08EC"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Причины возникновения хромосомных заболеваний. </w:t>
            </w:r>
          </w:p>
          <w:p w14:paraId="05BEA804" w14:textId="23739F42" w:rsidR="00E02CD0" w:rsidRPr="0096238C" w:rsidRDefault="00E02CD0" w:rsidP="0096238C">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Виды мультифакториальных признаков. Изолированные врожденные пороки развития. Клинические проявления мультифакториальных заболеваний. </w:t>
            </w:r>
          </w:p>
        </w:tc>
        <w:tc>
          <w:tcPr>
            <w:tcW w:w="792" w:type="pct"/>
            <w:vAlign w:val="center"/>
          </w:tcPr>
          <w:p w14:paraId="7E406363" w14:textId="48F534B2" w:rsidR="00E02CD0" w:rsidRPr="0096238C" w:rsidRDefault="00E02CD0" w:rsidP="00214886">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85" w:type="pct"/>
          </w:tcPr>
          <w:p w14:paraId="0731C72D"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305DDD49" w14:textId="77777777" w:rsidTr="00004457">
        <w:trPr>
          <w:trHeight w:val="291"/>
        </w:trPr>
        <w:tc>
          <w:tcPr>
            <w:tcW w:w="758" w:type="pct"/>
            <w:vMerge/>
          </w:tcPr>
          <w:p w14:paraId="37025773"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6274EEF2" w14:textId="2ED6A49C" w:rsidR="00E02CD0" w:rsidRPr="0096238C" w:rsidRDefault="00E02CD0" w:rsidP="00E02CD0">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4</w:t>
            </w:r>
          </w:p>
          <w:p w14:paraId="3AFF9E05" w14:textId="6AE913AF" w:rsidR="00E02CD0" w:rsidRPr="0096238C" w:rsidRDefault="00E02CD0" w:rsidP="00E02CD0">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Изучение генных заболеваний. </w:t>
            </w:r>
          </w:p>
          <w:p w14:paraId="7B5DF310" w14:textId="0AA5014F" w:rsidR="00E02CD0" w:rsidRPr="0096238C" w:rsidRDefault="00E02CD0" w:rsidP="00E02CD0">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Причины возникновения генных заболеваний. </w:t>
            </w:r>
          </w:p>
          <w:p w14:paraId="6FE19E68" w14:textId="06A459EA" w:rsidR="00E02CD0" w:rsidRPr="00E02CD0" w:rsidRDefault="00E02CD0" w:rsidP="00E02CD0">
            <w:pPr>
              <w:spacing w:after="0" w:line="276" w:lineRule="auto"/>
              <w:rPr>
                <w:rFonts w:ascii="Times New Roman" w:eastAsia="Times New Roman" w:hAnsi="Times New Roman" w:cs="Times New Roman"/>
                <w:sz w:val="24"/>
                <w:szCs w:val="24"/>
                <w:lang w:eastAsia="ru-RU"/>
              </w:rPr>
            </w:pPr>
            <w:r w:rsidRPr="0096238C">
              <w:rPr>
                <w:rFonts w:ascii="Times New Roman" w:eastAsia="Times New Roman" w:hAnsi="Times New Roman" w:cs="Times New Roman"/>
                <w:sz w:val="24"/>
                <w:szCs w:val="24"/>
                <w:lang w:eastAsia="ru-RU"/>
              </w:rPr>
              <w:t xml:space="preserve">Изучение моногенных и полигенных болезней с наследственной предрасположенностью. </w:t>
            </w:r>
          </w:p>
        </w:tc>
        <w:tc>
          <w:tcPr>
            <w:tcW w:w="792" w:type="pct"/>
            <w:vAlign w:val="center"/>
          </w:tcPr>
          <w:p w14:paraId="3D86EE7F" w14:textId="0678FF5C" w:rsidR="00E02CD0" w:rsidRDefault="00E02CD0" w:rsidP="00214886">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85" w:type="pct"/>
          </w:tcPr>
          <w:p w14:paraId="7C785B92"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E02CD0" w:rsidRPr="0096238C" w14:paraId="5341D4CB" w14:textId="77777777" w:rsidTr="00004457">
        <w:trPr>
          <w:trHeight w:val="291"/>
        </w:trPr>
        <w:tc>
          <w:tcPr>
            <w:tcW w:w="758" w:type="pct"/>
            <w:vMerge/>
          </w:tcPr>
          <w:p w14:paraId="05C22D89"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c>
          <w:tcPr>
            <w:tcW w:w="2465" w:type="pct"/>
          </w:tcPr>
          <w:p w14:paraId="71A3710F" w14:textId="44A2B487" w:rsidR="00E02CD0" w:rsidRDefault="00E02CD0" w:rsidP="00E02CD0">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p>
          <w:p w14:paraId="36459455" w14:textId="630A804F" w:rsidR="00100459" w:rsidRPr="00100459" w:rsidRDefault="00100459" w:rsidP="00100459">
            <w:pPr>
              <w:spacing w:after="0" w:line="276" w:lineRule="auto"/>
              <w:rPr>
                <w:rFonts w:ascii="Times New Roman" w:eastAsia="Times New Roman" w:hAnsi="Times New Roman" w:cs="Times New Roman"/>
                <w:sz w:val="24"/>
                <w:szCs w:val="24"/>
                <w:lang w:eastAsia="ru-RU"/>
              </w:rPr>
            </w:pPr>
            <w:r w:rsidRPr="00100459">
              <w:rPr>
                <w:rFonts w:ascii="Times New Roman" w:eastAsia="Times New Roman" w:hAnsi="Times New Roman" w:cs="Times New Roman"/>
                <w:bCs/>
                <w:sz w:val="24"/>
                <w:szCs w:val="24"/>
                <w:lang w:eastAsia="ru-RU"/>
              </w:rPr>
              <w:t xml:space="preserve">1. Медико-генетическое консультирование. </w:t>
            </w:r>
            <w:r w:rsidRPr="00100459">
              <w:rPr>
                <w:rFonts w:ascii="Times New Roman" w:eastAsia="Times New Roman" w:hAnsi="Times New Roman" w:cs="Times New Roman"/>
                <w:sz w:val="24"/>
                <w:szCs w:val="24"/>
                <w:lang w:eastAsia="ru-RU"/>
              </w:rPr>
              <w:t xml:space="preserve">Виды профилактики наследственных заболеваний. </w:t>
            </w:r>
          </w:p>
          <w:p w14:paraId="265842BE" w14:textId="77777777" w:rsidR="00100459" w:rsidRPr="00100459" w:rsidRDefault="00100459" w:rsidP="00100459">
            <w:pPr>
              <w:spacing w:after="0" w:line="276" w:lineRule="auto"/>
              <w:rPr>
                <w:rFonts w:ascii="Times New Roman" w:eastAsia="Times New Roman" w:hAnsi="Times New Roman" w:cs="Times New Roman"/>
                <w:sz w:val="24"/>
                <w:szCs w:val="24"/>
                <w:lang w:eastAsia="ru-RU"/>
              </w:rPr>
            </w:pPr>
            <w:r w:rsidRPr="00100459">
              <w:rPr>
                <w:rFonts w:ascii="Times New Roman" w:eastAsia="Times New Roman" w:hAnsi="Times New Roman" w:cs="Times New Roman"/>
                <w:sz w:val="24"/>
                <w:szCs w:val="24"/>
                <w:lang w:eastAsia="ru-RU"/>
              </w:rPr>
              <w:t xml:space="preserve">2.Показания к медико-генетическому консультированию (МГК). 3.Массовые скринирующие методы выявления наследственных заболеваний. </w:t>
            </w:r>
          </w:p>
          <w:p w14:paraId="055998AC" w14:textId="6250323C" w:rsidR="00E02CD0" w:rsidRPr="00475A0D" w:rsidRDefault="00100459" w:rsidP="00E02CD0">
            <w:pPr>
              <w:spacing w:after="0" w:line="276" w:lineRule="auto"/>
              <w:rPr>
                <w:rFonts w:ascii="Times New Roman" w:eastAsia="Times New Roman" w:hAnsi="Times New Roman" w:cs="Times New Roman"/>
                <w:sz w:val="24"/>
                <w:szCs w:val="24"/>
                <w:lang w:eastAsia="ru-RU"/>
              </w:rPr>
            </w:pPr>
            <w:r w:rsidRPr="00100459">
              <w:rPr>
                <w:rFonts w:ascii="Times New Roman" w:eastAsia="Times New Roman" w:hAnsi="Times New Roman" w:cs="Times New Roman"/>
                <w:sz w:val="24"/>
                <w:szCs w:val="24"/>
                <w:lang w:eastAsia="ru-RU"/>
              </w:rPr>
              <w:t>4.Пренатальная диагностика. Неонатальный скрининг.</w:t>
            </w:r>
          </w:p>
        </w:tc>
        <w:tc>
          <w:tcPr>
            <w:tcW w:w="792" w:type="pct"/>
            <w:vAlign w:val="center"/>
          </w:tcPr>
          <w:p w14:paraId="59429EED" w14:textId="59DE17E3" w:rsidR="00E02CD0" w:rsidRDefault="00E02CD0" w:rsidP="00214886">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985" w:type="pct"/>
          </w:tcPr>
          <w:p w14:paraId="6BD7DCE3" w14:textId="77777777" w:rsidR="00E02CD0" w:rsidRPr="0096238C" w:rsidRDefault="00E02CD0" w:rsidP="0096238C">
            <w:pPr>
              <w:spacing w:after="0" w:line="276" w:lineRule="auto"/>
              <w:rPr>
                <w:rFonts w:ascii="Times New Roman" w:eastAsia="Times New Roman" w:hAnsi="Times New Roman" w:cs="Times New Roman"/>
                <w:b/>
                <w:bCs/>
                <w:sz w:val="24"/>
                <w:szCs w:val="24"/>
                <w:lang w:eastAsia="ru-RU"/>
              </w:rPr>
            </w:pPr>
          </w:p>
        </w:tc>
      </w:tr>
      <w:tr w:rsidR="0096238C" w:rsidRPr="0096238C" w14:paraId="76F38261" w14:textId="77777777" w:rsidTr="00004457">
        <w:trPr>
          <w:trHeight w:val="20"/>
        </w:trPr>
        <w:tc>
          <w:tcPr>
            <w:tcW w:w="3223" w:type="pct"/>
            <w:gridSpan w:val="2"/>
          </w:tcPr>
          <w:p w14:paraId="5222DA9C"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r w:rsidRPr="0096238C">
              <w:rPr>
                <w:rFonts w:ascii="Times New Roman" w:eastAsia="Times New Roman" w:hAnsi="Times New Roman" w:cs="Times New Roman"/>
                <w:b/>
                <w:bCs/>
                <w:sz w:val="24"/>
                <w:szCs w:val="24"/>
                <w:lang w:eastAsia="ru-RU"/>
              </w:rPr>
              <w:t>Всего:</w:t>
            </w:r>
          </w:p>
        </w:tc>
        <w:tc>
          <w:tcPr>
            <w:tcW w:w="792" w:type="pct"/>
            <w:vAlign w:val="center"/>
          </w:tcPr>
          <w:p w14:paraId="1E296745" w14:textId="0924DB22" w:rsidR="0096238C" w:rsidRPr="0096238C" w:rsidRDefault="00E02CD0" w:rsidP="0096238C">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w:t>
            </w:r>
          </w:p>
        </w:tc>
        <w:tc>
          <w:tcPr>
            <w:tcW w:w="985" w:type="pct"/>
          </w:tcPr>
          <w:p w14:paraId="356B7851" w14:textId="77777777" w:rsidR="0096238C" w:rsidRPr="0096238C" w:rsidRDefault="0096238C" w:rsidP="0096238C">
            <w:pPr>
              <w:spacing w:after="0" w:line="276" w:lineRule="auto"/>
              <w:rPr>
                <w:rFonts w:ascii="Times New Roman" w:eastAsia="Times New Roman" w:hAnsi="Times New Roman" w:cs="Times New Roman"/>
                <w:b/>
                <w:bCs/>
                <w:sz w:val="24"/>
                <w:szCs w:val="24"/>
                <w:lang w:eastAsia="ru-RU"/>
              </w:rPr>
            </w:pPr>
          </w:p>
        </w:tc>
      </w:tr>
    </w:tbl>
    <w:p w14:paraId="76DDC3F6" w14:textId="77777777" w:rsidR="0096238C" w:rsidRPr="0096238C" w:rsidRDefault="0096238C" w:rsidP="0096238C">
      <w:pPr>
        <w:spacing w:after="200" w:line="276" w:lineRule="auto"/>
        <w:ind w:firstLine="709"/>
        <w:rPr>
          <w:rFonts w:ascii="Times New Roman" w:eastAsia="Times New Roman" w:hAnsi="Times New Roman" w:cs="Times New Roman"/>
          <w:i/>
          <w:sz w:val="24"/>
          <w:szCs w:val="24"/>
          <w:lang w:eastAsia="ru-RU"/>
        </w:rPr>
        <w:sectPr w:rsidR="0096238C" w:rsidRPr="0096238C" w:rsidSect="00077991">
          <w:pgSz w:w="16840" w:h="11907" w:orient="landscape"/>
          <w:pgMar w:top="1134" w:right="567" w:bottom="1134" w:left="1701" w:header="709" w:footer="709" w:gutter="0"/>
          <w:cols w:space="720"/>
        </w:sectPr>
      </w:pPr>
    </w:p>
    <w:p w14:paraId="4D1F8F20" w14:textId="77777777" w:rsidR="00214886" w:rsidRPr="00214886" w:rsidRDefault="00214886" w:rsidP="00214886">
      <w:pPr>
        <w:spacing w:after="200" w:line="276" w:lineRule="auto"/>
        <w:ind w:left="1353"/>
        <w:rPr>
          <w:rFonts w:ascii="Times New Roman" w:eastAsia="Times New Roman" w:hAnsi="Times New Roman" w:cs="Times New Roman"/>
          <w:b/>
          <w:bCs/>
          <w:lang w:eastAsia="ru-RU"/>
        </w:rPr>
      </w:pPr>
      <w:r w:rsidRPr="00214886">
        <w:rPr>
          <w:rFonts w:ascii="Times New Roman" w:eastAsia="Times New Roman" w:hAnsi="Times New Roman" w:cs="Times New Roman"/>
          <w:b/>
          <w:bCs/>
          <w:lang w:eastAsia="ru-RU"/>
        </w:rPr>
        <w:lastRenderedPageBreak/>
        <w:t>3. УСЛОВИЯ РЕАЛИЗАЦИИ ПРОГРАММЫ УЧЕБНОЙ ДИСЦИПЛИНЫ</w:t>
      </w:r>
    </w:p>
    <w:p w14:paraId="4EC2AC65" w14:textId="77777777" w:rsidR="00214886" w:rsidRPr="00214886" w:rsidRDefault="00214886" w:rsidP="0021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214886">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14:paraId="1D5C7C81" w14:textId="77777777" w:rsidR="00214886" w:rsidRPr="00214886" w:rsidRDefault="00214886" w:rsidP="0021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Для реализации программы учебной дисциплины должно быть предусмотрено следующее специальное помещение: Кабинет Генетика человека с основами медицинской генетики </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5954"/>
        <w:gridCol w:w="2912"/>
      </w:tblGrid>
      <w:tr w:rsidR="00214886" w:rsidRPr="00214886" w14:paraId="419E12A7" w14:textId="77777777" w:rsidTr="00004457">
        <w:tc>
          <w:tcPr>
            <w:tcW w:w="274" w:type="pct"/>
            <w:tcBorders>
              <w:top w:val="single" w:sz="4" w:space="0" w:color="auto"/>
              <w:left w:val="single" w:sz="4" w:space="0" w:color="auto"/>
              <w:bottom w:val="single" w:sz="4" w:space="0" w:color="auto"/>
              <w:right w:val="single" w:sz="4" w:space="0" w:color="auto"/>
            </w:tcBorders>
            <w:vAlign w:val="center"/>
            <w:hideMark/>
          </w:tcPr>
          <w:p w14:paraId="0021243A" w14:textId="77777777" w:rsidR="00214886" w:rsidRPr="00214886" w:rsidRDefault="00214886" w:rsidP="00214886">
            <w:pPr>
              <w:snapToGrid w:val="0"/>
              <w:spacing w:after="0" w:line="240" w:lineRule="auto"/>
              <w:jc w:val="center"/>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127783DD" w14:textId="77777777" w:rsidR="00214886" w:rsidRPr="00214886" w:rsidRDefault="00214886" w:rsidP="00214886">
            <w:pPr>
              <w:snapToGrid w:val="0"/>
              <w:spacing w:after="0" w:line="240" w:lineRule="auto"/>
              <w:jc w:val="center"/>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Наименование оборудования</w:t>
            </w:r>
          </w:p>
        </w:tc>
        <w:tc>
          <w:tcPr>
            <w:tcW w:w="1552" w:type="pct"/>
            <w:tcBorders>
              <w:top w:val="single" w:sz="4" w:space="0" w:color="auto"/>
              <w:left w:val="single" w:sz="4" w:space="0" w:color="auto"/>
              <w:bottom w:val="single" w:sz="4" w:space="0" w:color="auto"/>
              <w:right w:val="single" w:sz="4" w:space="0" w:color="auto"/>
            </w:tcBorders>
            <w:vAlign w:val="center"/>
            <w:hideMark/>
          </w:tcPr>
          <w:p w14:paraId="0E0A7102" w14:textId="77777777" w:rsidR="00214886" w:rsidRPr="00214886" w:rsidRDefault="00214886" w:rsidP="00214886">
            <w:pPr>
              <w:snapToGrid w:val="0"/>
              <w:spacing w:after="0" w:line="240" w:lineRule="auto"/>
              <w:jc w:val="center"/>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Техническое описание</w:t>
            </w:r>
          </w:p>
        </w:tc>
      </w:tr>
      <w:tr w:rsidR="00214886" w:rsidRPr="00214886" w14:paraId="3EFAE644" w14:textId="77777777" w:rsidTr="00004457">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683E7427" w14:textId="77777777" w:rsidR="00214886" w:rsidRPr="00214886" w:rsidRDefault="00214886" w:rsidP="00214886">
            <w:pPr>
              <w:snapToGrid w:val="0"/>
              <w:spacing w:after="0" w:line="240" w:lineRule="auto"/>
              <w:rPr>
                <w:rFonts w:ascii="Times New Roman" w:eastAsia="Times New Roman" w:hAnsi="Times New Roman" w:cs="Times New Roman"/>
                <w:b/>
                <w:bCs/>
                <w:iCs/>
                <w:sz w:val="24"/>
                <w:szCs w:val="28"/>
              </w:rPr>
            </w:pPr>
            <w:r w:rsidRPr="00214886">
              <w:rPr>
                <w:rFonts w:ascii="Times New Roman" w:eastAsia="Times New Roman" w:hAnsi="Times New Roman" w:cs="Times New Roman"/>
                <w:b/>
                <w:bCs/>
                <w:iCs/>
                <w:sz w:val="24"/>
                <w:szCs w:val="28"/>
                <w:lang w:val="en-US"/>
              </w:rPr>
              <w:t>I</w:t>
            </w:r>
            <w:r w:rsidRPr="00214886">
              <w:rPr>
                <w:rFonts w:ascii="Times New Roman" w:eastAsia="Times New Roman" w:hAnsi="Times New Roman" w:cs="Times New Roman"/>
                <w:b/>
                <w:bCs/>
                <w:iCs/>
                <w:sz w:val="24"/>
                <w:szCs w:val="28"/>
              </w:rPr>
              <w:t xml:space="preserve"> Специализированная мебель и системы хранения</w:t>
            </w:r>
          </w:p>
        </w:tc>
      </w:tr>
      <w:tr w:rsidR="00214886" w:rsidRPr="00214886" w14:paraId="27F3D0B8" w14:textId="77777777" w:rsidTr="00004457">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3A60A056" w14:textId="77777777" w:rsidR="00214886" w:rsidRPr="00214886" w:rsidRDefault="00214886" w:rsidP="00214886">
            <w:pPr>
              <w:snapToGrid w:val="0"/>
              <w:spacing w:after="0" w:line="240" w:lineRule="auto"/>
              <w:rPr>
                <w:rFonts w:ascii="Times New Roman" w:eastAsia="Times New Roman" w:hAnsi="Times New Roman" w:cs="Times New Roman"/>
                <w:b/>
                <w:bCs/>
                <w:iCs/>
                <w:sz w:val="24"/>
                <w:szCs w:val="28"/>
              </w:rPr>
            </w:pPr>
            <w:r w:rsidRPr="00214886">
              <w:rPr>
                <w:rFonts w:ascii="Times New Roman" w:eastAsia="Times New Roman" w:hAnsi="Times New Roman" w:cs="Times New Roman"/>
                <w:b/>
                <w:bCs/>
                <w:iCs/>
                <w:sz w:val="24"/>
                <w:szCs w:val="28"/>
              </w:rPr>
              <w:t>Основное оборудование</w:t>
            </w:r>
          </w:p>
        </w:tc>
      </w:tr>
      <w:tr w:rsidR="00214886" w:rsidRPr="00214886" w14:paraId="3BD46FF5" w14:textId="77777777" w:rsidTr="00004457">
        <w:tc>
          <w:tcPr>
            <w:tcW w:w="274" w:type="pct"/>
            <w:tcBorders>
              <w:top w:val="single" w:sz="4" w:space="0" w:color="auto"/>
              <w:left w:val="single" w:sz="4" w:space="0" w:color="auto"/>
              <w:bottom w:val="single" w:sz="4" w:space="0" w:color="auto"/>
              <w:right w:val="single" w:sz="4" w:space="0" w:color="auto"/>
            </w:tcBorders>
            <w:hideMark/>
          </w:tcPr>
          <w:p w14:paraId="4F9AF5A4"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06CE6368"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2" w:type="pct"/>
            <w:tcBorders>
              <w:top w:val="single" w:sz="4" w:space="0" w:color="auto"/>
              <w:left w:val="single" w:sz="4" w:space="0" w:color="auto"/>
              <w:bottom w:val="single" w:sz="4" w:space="0" w:color="auto"/>
              <w:right w:val="single" w:sz="4" w:space="0" w:color="auto"/>
            </w:tcBorders>
            <w:hideMark/>
          </w:tcPr>
          <w:p w14:paraId="36C8438E"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Стол/стул/парта ученические</w:t>
            </w:r>
          </w:p>
        </w:tc>
      </w:tr>
      <w:tr w:rsidR="00214886" w:rsidRPr="00214886" w14:paraId="045F6A12" w14:textId="77777777" w:rsidTr="00004457">
        <w:tc>
          <w:tcPr>
            <w:tcW w:w="274" w:type="pct"/>
            <w:tcBorders>
              <w:top w:val="single" w:sz="4" w:space="0" w:color="auto"/>
              <w:left w:val="single" w:sz="4" w:space="0" w:color="auto"/>
              <w:bottom w:val="single" w:sz="4" w:space="0" w:color="auto"/>
              <w:right w:val="single" w:sz="4" w:space="0" w:color="auto"/>
            </w:tcBorders>
            <w:hideMark/>
          </w:tcPr>
          <w:p w14:paraId="5FD7EDE2"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79CDD5CF"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2" w:type="pct"/>
            <w:tcBorders>
              <w:top w:val="single" w:sz="4" w:space="0" w:color="auto"/>
              <w:left w:val="single" w:sz="4" w:space="0" w:color="auto"/>
              <w:bottom w:val="single" w:sz="4" w:space="0" w:color="auto"/>
              <w:right w:val="single" w:sz="4" w:space="0" w:color="auto"/>
            </w:tcBorders>
            <w:hideMark/>
          </w:tcPr>
          <w:p w14:paraId="689056D0"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Стол/стул</w:t>
            </w:r>
          </w:p>
        </w:tc>
      </w:tr>
      <w:tr w:rsidR="00214886" w:rsidRPr="00214886" w14:paraId="2ACAE131" w14:textId="77777777" w:rsidTr="00004457">
        <w:tc>
          <w:tcPr>
            <w:tcW w:w="274" w:type="pct"/>
            <w:tcBorders>
              <w:top w:val="single" w:sz="4" w:space="0" w:color="auto"/>
              <w:left w:val="single" w:sz="4" w:space="0" w:color="auto"/>
              <w:bottom w:val="single" w:sz="4" w:space="0" w:color="auto"/>
              <w:right w:val="single" w:sz="4" w:space="0" w:color="auto"/>
            </w:tcBorders>
            <w:hideMark/>
          </w:tcPr>
          <w:p w14:paraId="5B74D55B"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2C29F354" w14:textId="77777777" w:rsidR="00214886" w:rsidRPr="00214886" w:rsidRDefault="00214886" w:rsidP="00214886">
            <w:pPr>
              <w:snapToGrid w:val="0"/>
              <w:spacing w:after="0" w:line="240" w:lineRule="auto"/>
              <w:rPr>
                <w:rFonts w:ascii="Times New Roman" w:eastAsia="Times New Roman" w:hAnsi="Times New Roman" w:cs="Times New Roman"/>
                <w:bCs/>
                <w:iCs/>
                <w:sz w:val="24"/>
                <w:szCs w:val="24"/>
                <w:lang w:eastAsia="ru-RU"/>
              </w:rPr>
            </w:pPr>
            <w:r w:rsidRPr="00214886">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2" w:type="pct"/>
            <w:tcBorders>
              <w:top w:val="single" w:sz="4" w:space="0" w:color="auto"/>
              <w:left w:val="single" w:sz="4" w:space="0" w:color="auto"/>
              <w:bottom w:val="single" w:sz="4" w:space="0" w:color="auto"/>
              <w:right w:val="single" w:sz="4" w:space="0" w:color="auto"/>
            </w:tcBorders>
            <w:hideMark/>
          </w:tcPr>
          <w:p w14:paraId="6068AD3D"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Шкаф для хранения</w:t>
            </w:r>
          </w:p>
        </w:tc>
      </w:tr>
      <w:tr w:rsidR="00214886" w:rsidRPr="00214886" w14:paraId="2E3A9D01" w14:textId="77777777" w:rsidTr="00004457">
        <w:tc>
          <w:tcPr>
            <w:tcW w:w="5000" w:type="pct"/>
            <w:gridSpan w:val="3"/>
            <w:tcBorders>
              <w:top w:val="single" w:sz="4" w:space="0" w:color="auto"/>
              <w:left w:val="single" w:sz="4" w:space="0" w:color="auto"/>
              <w:bottom w:val="single" w:sz="4" w:space="0" w:color="auto"/>
              <w:right w:val="single" w:sz="4" w:space="0" w:color="auto"/>
            </w:tcBorders>
            <w:hideMark/>
          </w:tcPr>
          <w:p w14:paraId="442DDB15"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b/>
                <w:bCs/>
                <w:iCs/>
                <w:sz w:val="24"/>
                <w:szCs w:val="28"/>
              </w:rPr>
              <w:t xml:space="preserve">Дополнительное оборудование </w:t>
            </w:r>
          </w:p>
        </w:tc>
      </w:tr>
      <w:tr w:rsidR="00214886" w:rsidRPr="00214886" w14:paraId="3E581C41" w14:textId="77777777" w:rsidTr="00004457">
        <w:tc>
          <w:tcPr>
            <w:tcW w:w="274" w:type="pct"/>
            <w:tcBorders>
              <w:top w:val="single" w:sz="4" w:space="0" w:color="auto"/>
              <w:left w:val="single" w:sz="4" w:space="0" w:color="auto"/>
              <w:bottom w:val="single" w:sz="4" w:space="0" w:color="auto"/>
              <w:right w:val="single" w:sz="4" w:space="0" w:color="auto"/>
            </w:tcBorders>
            <w:hideMark/>
          </w:tcPr>
          <w:p w14:paraId="19A60A2E"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1E13FE2"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Доска ученическая</w:t>
            </w:r>
          </w:p>
        </w:tc>
        <w:tc>
          <w:tcPr>
            <w:tcW w:w="1552" w:type="pct"/>
            <w:tcBorders>
              <w:top w:val="single" w:sz="4" w:space="0" w:color="auto"/>
              <w:left w:val="single" w:sz="4" w:space="0" w:color="auto"/>
              <w:bottom w:val="single" w:sz="4" w:space="0" w:color="auto"/>
              <w:right w:val="single" w:sz="4" w:space="0" w:color="auto"/>
            </w:tcBorders>
            <w:hideMark/>
          </w:tcPr>
          <w:p w14:paraId="095C8B49"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Меловая</w:t>
            </w:r>
          </w:p>
        </w:tc>
      </w:tr>
      <w:tr w:rsidR="00214886" w:rsidRPr="00214886" w14:paraId="2D5E0FEE" w14:textId="77777777" w:rsidTr="00004457">
        <w:tc>
          <w:tcPr>
            <w:tcW w:w="5000" w:type="pct"/>
            <w:gridSpan w:val="3"/>
            <w:tcBorders>
              <w:top w:val="single" w:sz="4" w:space="0" w:color="auto"/>
              <w:left w:val="single" w:sz="4" w:space="0" w:color="auto"/>
              <w:bottom w:val="single" w:sz="4" w:space="0" w:color="auto"/>
              <w:right w:val="single" w:sz="4" w:space="0" w:color="auto"/>
            </w:tcBorders>
            <w:hideMark/>
          </w:tcPr>
          <w:p w14:paraId="5540ADF2"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b/>
                <w:bCs/>
                <w:iCs/>
                <w:sz w:val="24"/>
                <w:szCs w:val="28"/>
                <w:lang w:val="en-US"/>
              </w:rPr>
              <w:t xml:space="preserve">II </w:t>
            </w:r>
            <w:r w:rsidRPr="00214886">
              <w:rPr>
                <w:rFonts w:ascii="Times New Roman" w:eastAsia="Times New Roman" w:hAnsi="Times New Roman" w:cs="Times New Roman"/>
                <w:b/>
                <w:bCs/>
                <w:iCs/>
                <w:sz w:val="24"/>
                <w:szCs w:val="28"/>
              </w:rPr>
              <w:t>Технические средства</w:t>
            </w:r>
          </w:p>
        </w:tc>
      </w:tr>
      <w:tr w:rsidR="00214886" w:rsidRPr="00214886" w14:paraId="6F31C2AB" w14:textId="77777777" w:rsidTr="00004457">
        <w:tc>
          <w:tcPr>
            <w:tcW w:w="5000" w:type="pct"/>
            <w:gridSpan w:val="3"/>
            <w:tcBorders>
              <w:top w:val="single" w:sz="4" w:space="0" w:color="auto"/>
              <w:left w:val="single" w:sz="4" w:space="0" w:color="auto"/>
              <w:bottom w:val="single" w:sz="4" w:space="0" w:color="auto"/>
              <w:right w:val="single" w:sz="4" w:space="0" w:color="auto"/>
            </w:tcBorders>
            <w:hideMark/>
          </w:tcPr>
          <w:p w14:paraId="0C95F056"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b/>
                <w:bCs/>
                <w:iCs/>
                <w:sz w:val="24"/>
                <w:szCs w:val="28"/>
              </w:rPr>
              <w:t>Основное оборудование</w:t>
            </w:r>
            <w:r w:rsidRPr="00214886">
              <w:rPr>
                <w:rFonts w:ascii="Times New Roman" w:eastAsia="Times New Roman" w:hAnsi="Times New Roman" w:cs="Times New Roman"/>
                <w:i/>
                <w:color w:val="FF0000"/>
                <w:sz w:val="24"/>
                <w:szCs w:val="28"/>
              </w:rPr>
              <w:t xml:space="preserve"> </w:t>
            </w:r>
          </w:p>
        </w:tc>
      </w:tr>
      <w:tr w:rsidR="00214886" w:rsidRPr="00214886" w14:paraId="7BFE2523" w14:textId="77777777" w:rsidTr="00004457">
        <w:tc>
          <w:tcPr>
            <w:tcW w:w="274" w:type="pct"/>
            <w:tcBorders>
              <w:top w:val="single" w:sz="4" w:space="0" w:color="auto"/>
              <w:left w:val="single" w:sz="4" w:space="0" w:color="auto"/>
              <w:bottom w:val="single" w:sz="4" w:space="0" w:color="auto"/>
              <w:right w:val="single" w:sz="4" w:space="0" w:color="auto"/>
            </w:tcBorders>
            <w:hideMark/>
          </w:tcPr>
          <w:p w14:paraId="6306197F"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7C0D153E"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bCs/>
                <w:iCs/>
                <w:sz w:val="24"/>
                <w:szCs w:val="24"/>
                <w:lang w:eastAsia="ru-RU"/>
              </w:rPr>
              <w:t>Компьютер (ноутбук) с лицензионным программным обеспечением</w:t>
            </w:r>
          </w:p>
        </w:tc>
        <w:tc>
          <w:tcPr>
            <w:tcW w:w="1552" w:type="pct"/>
            <w:tcBorders>
              <w:top w:val="single" w:sz="4" w:space="0" w:color="auto"/>
              <w:left w:val="single" w:sz="4" w:space="0" w:color="auto"/>
              <w:bottom w:val="single" w:sz="4" w:space="0" w:color="auto"/>
              <w:right w:val="single" w:sz="4" w:space="0" w:color="auto"/>
            </w:tcBorders>
            <w:hideMark/>
          </w:tcPr>
          <w:p w14:paraId="1CF4F23F"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Компьютер с лицензионным программным обеспечением</w:t>
            </w:r>
          </w:p>
        </w:tc>
      </w:tr>
      <w:tr w:rsidR="00214886" w:rsidRPr="00214886" w14:paraId="3CE93BCE" w14:textId="77777777" w:rsidTr="00004457">
        <w:tc>
          <w:tcPr>
            <w:tcW w:w="5000" w:type="pct"/>
            <w:gridSpan w:val="3"/>
            <w:tcBorders>
              <w:top w:val="single" w:sz="4" w:space="0" w:color="auto"/>
              <w:left w:val="single" w:sz="4" w:space="0" w:color="auto"/>
              <w:bottom w:val="single" w:sz="4" w:space="0" w:color="auto"/>
              <w:right w:val="single" w:sz="4" w:space="0" w:color="auto"/>
            </w:tcBorders>
            <w:hideMark/>
          </w:tcPr>
          <w:p w14:paraId="5FE3B024" w14:textId="77777777" w:rsidR="00214886" w:rsidRPr="00214886" w:rsidRDefault="00214886" w:rsidP="00214886">
            <w:pPr>
              <w:snapToGrid w:val="0"/>
              <w:spacing w:after="0" w:line="240" w:lineRule="auto"/>
              <w:rPr>
                <w:rFonts w:ascii="Times New Roman" w:eastAsia="Times New Roman" w:hAnsi="Times New Roman" w:cs="Times New Roman"/>
                <w:i/>
                <w:sz w:val="24"/>
                <w:szCs w:val="28"/>
              </w:rPr>
            </w:pPr>
            <w:r w:rsidRPr="00214886">
              <w:rPr>
                <w:rFonts w:ascii="Times New Roman" w:eastAsia="Times New Roman" w:hAnsi="Times New Roman" w:cs="Times New Roman"/>
                <w:b/>
                <w:bCs/>
                <w:iCs/>
                <w:sz w:val="24"/>
                <w:szCs w:val="28"/>
                <w:lang w:val="en-US"/>
              </w:rPr>
              <w:t>III</w:t>
            </w:r>
            <w:r w:rsidRPr="00214886">
              <w:rPr>
                <w:rFonts w:ascii="Times New Roman" w:eastAsia="Times New Roman" w:hAnsi="Times New Roman" w:cs="Times New Roman"/>
                <w:b/>
                <w:bCs/>
                <w:iCs/>
                <w:sz w:val="24"/>
                <w:szCs w:val="28"/>
              </w:rPr>
              <w:t xml:space="preserve"> Демонстрационные учебно-наглядные пособия</w:t>
            </w:r>
          </w:p>
        </w:tc>
      </w:tr>
      <w:tr w:rsidR="00214886" w:rsidRPr="00214886" w14:paraId="00320795" w14:textId="77777777" w:rsidTr="00004457">
        <w:tc>
          <w:tcPr>
            <w:tcW w:w="5000" w:type="pct"/>
            <w:gridSpan w:val="3"/>
            <w:tcBorders>
              <w:top w:val="single" w:sz="4" w:space="0" w:color="auto"/>
              <w:left w:val="single" w:sz="4" w:space="0" w:color="auto"/>
              <w:bottom w:val="single" w:sz="4" w:space="0" w:color="auto"/>
              <w:right w:val="single" w:sz="4" w:space="0" w:color="auto"/>
            </w:tcBorders>
            <w:hideMark/>
          </w:tcPr>
          <w:p w14:paraId="5AA828CC" w14:textId="77777777" w:rsidR="00214886" w:rsidRPr="00214886" w:rsidRDefault="00214886" w:rsidP="00214886">
            <w:pPr>
              <w:snapToGrid w:val="0"/>
              <w:spacing w:after="0" w:line="240" w:lineRule="auto"/>
              <w:rPr>
                <w:rFonts w:ascii="Times New Roman" w:eastAsia="Times New Roman" w:hAnsi="Times New Roman" w:cs="Times New Roman"/>
                <w:i/>
                <w:sz w:val="24"/>
                <w:szCs w:val="28"/>
              </w:rPr>
            </w:pPr>
            <w:r w:rsidRPr="00214886">
              <w:rPr>
                <w:rFonts w:ascii="Times New Roman" w:eastAsia="Times New Roman" w:hAnsi="Times New Roman" w:cs="Times New Roman"/>
                <w:b/>
                <w:bCs/>
                <w:iCs/>
                <w:sz w:val="24"/>
                <w:szCs w:val="28"/>
              </w:rPr>
              <w:t xml:space="preserve">Основное оборудование </w:t>
            </w:r>
          </w:p>
        </w:tc>
      </w:tr>
      <w:tr w:rsidR="00214886" w:rsidRPr="00214886" w14:paraId="5538C5C1" w14:textId="77777777" w:rsidTr="00004457">
        <w:trPr>
          <w:trHeight w:val="795"/>
        </w:trPr>
        <w:tc>
          <w:tcPr>
            <w:tcW w:w="274" w:type="pct"/>
            <w:vMerge w:val="restart"/>
            <w:tcBorders>
              <w:top w:val="single" w:sz="4" w:space="0" w:color="auto"/>
              <w:left w:val="single" w:sz="4" w:space="0" w:color="auto"/>
              <w:right w:val="single" w:sz="4" w:space="0" w:color="auto"/>
            </w:tcBorders>
            <w:hideMark/>
          </w:tcPr>
          <w:p w14:paraId="1A59A112"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1.</w:t>
            </w:r>
          </w:p>
        </w:tc>
        <w:tc>
          <w:tcPr>
            <w:tcW w:w="3174" w:type="pct"/>
            <w:vMerge w:val="restart"/>
            <w:tcBorders>
              <w:top w:val="single" w:sz="4" w:space="0" w:color="auto"/>
              <w:left w:val="single" w:sz="4" w:space="0" w:color="auto"/>
              <w:right w:val="single" w:sz="4" w:space="0" w:color="auto"/>
            </w:tcBorders>
            <w:hideMark/>
          </w:tcPr>
          <w:p w14:paraId="7B84DD05" w14:textId="77777777" w:rsidR="00214886" w:rsidRPr="00214886" w:rsidRDefault="00214886" w:rsidP="00214886">
            <w:pPr>
              <w:snapToGrid w:val="0"/>
              <w:spacing w:after="0" w:line="240" w:lineRule="auto"/>
              <w:rPr>
                <w:rFonts w:ascii="Times New Roman" w:eastAsia="Times New Roman" w:hAnsi="Times New Roman" w:cs="Times New Roman"/>
                <w:i/>
                <w:sz w:val="24"/>
                <w:szCs w:val="28"/>
              </w:rPr>
            </w:pPr>
            <w:r w:rsidRPr="00214886">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2" w:type="pct"/>
            <w:tcBorders>
              <w:top w:val="single" w:sz="4" w:space="0" w:color="auto"/>
              <w:left w:val="single" w:sz="4" w:space="0" w:color="auto"/>
              <w:bottom w:val="single" w:sz="4" w:space="0" w:color="auto"/>
              <w:right w:val="single" w:sz="4" w:space="0" w:color="auto"/>
            </w:tcBorders>
            <w:hideMark/>
          </w:tcPr>
          <w:p w14:paraId="331FFAD7"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Настенные планшеты</w:t>
            </w:r>
          </w:p>
          <w:p w14:paraId="6CE6D70E"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биосинтез белка</w:t>
            </w:r>
          </w:p>
          <w:p w14:paraId="6ED522D4"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методы перинатальной диагностики</w:t>
            </w:r>
          </w:p>
          <w:p w14:paraId="01A60AD7"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виды изменчивости</w:t>
            </w:r>
          </w:p>
          <w:p w14:paraId="59FA9C44"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овогенез, сперматогенез</w:t>
            </w:r>
          </w:p>
          <w:p w14:paraId="7E49C573"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клетка</w:t>
            </w:r>
          </w:p>
          <w:p w14:paraId="6F28D5E5"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единицы измерения  биологических структур</w:t>
            </w:r>
          </w:p>
          <w:p w14:paraId="0CA29B9E"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p>
        </w:tc>
      </w:tr>
      <w:tr w:rsidR="00214886" w:rsidRPr="00214886" w14:paraId="6BD9F162" w14:textId="77777777" w:rsidTr="00004457">
        <w:trPr>
          <w:trHeight w:val="375"/>
        </w:trPr>
        <w:tc>
          <w:tcPr>
            <w:tcW w:w="274" w:type="pct"/>
            <w:vMerge/>
            <w:tcBorders>
              <w:left w:val="single" w:sz="4" w:space="0" w:color="auto"/>
              <w:right w:val="single" w:sz="4" w:space="0" w:color="auto"/>
            </w:tcBorders>
          </w:tcPr>
          <w:p w14:paraId="7E075048"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p>
        </w:tc>
        <w:tc>
          <w:tcPr>
            <w:tcW w:w="3174" w:type="pct"/>
            <w:vMerge/>
            <w:tcBorders>
              <w:left w:val="single" w:sz="4" w:space="0" w:color="auto"/>
              <w:right w:val="single" w:sz="4" w:space="0" w:color="auto"/>
            </w:tcBorders>
          </w:tcPr>
          <w:p w14:paraId="799FCBD2" w14:textId="77777777" w:rsidR="00214886" w:rsidRPr="00214886" w:rsidRDefault="00214886" w:rsidP="00214886">
            <w:pPr>
              <w:snapToGrid w:val="0"/>
              <w:spacing w:after="0" w:line="240" w:lineRule="auto"/>
              <w:rPr>
                <w:rFonts w:ascii="Times New Roman" w:eastAsia="Times New Roman" w:hAnsi="Times New Roman" w:cs="Times New Roman"/>
                <w:bCs/>
                <w:iCs/>
                <w:sz w:val="24"/>
                <w:szCs w:val="24"/>
                <w:lang w:eastAsia="ru-RU"/>
              </w:rPr>
            </w:pPr>
          </w:p>
        </w:tc>
        <w:tc>
          <w:tcPr>
            <w:tcW w:w="1552" w:type="pct"/>
            <w:tcBorders>
              <w:top w:val="single" w:sz="4" w:space="0" w:color="auto"/>
              <w:left w:val="single" w:sz="4" w:space="0" w:color="auto"/>
              <w:bottom w:val="single" w:sz="4" w:space="0" w:color="auto"/>
              <w:right w:val="single" w:sz="4" w:space="0" w:color="auto"/>
            </w:tcBorders>
          </w:tcPr>
          <w:p w14:paraId="025B2643"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xml:space="preserve">Портреты ученных </w:t>
            </w:r>
          </w:p>
          <w:p w14:paraId="7DD78C43"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Н.И.Вавилов</w:t>
            </w:r>
          </w:p>
          <w:p w14:paraId="512CE1D3"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Г. Мендель</w:t>
            </w:r>
          </w:p>
          <w:p w14:paraId="41E03365"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Н.В.Тимофеев – Рессовский</w:t>
            </w:r>
          </w:p>
          <w:p w14:paraId="51207811"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К. Линей</w:t>
            </w:r>
          </w:p>
          <w:p w14:paraId="65AAFDDD"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Ж.Б.Ламарк</w:t>
            </w:r>
          </w:p>
        </w:tc>
      </w:tr>
      <w:tr w:rsidR="00214886" w:rsidRPr="00214886" w14:paraId="3E4A0539" w14:textId="77777777" w:rsidTr="00004457">
        <w:trPr>
          <w:trHeight w:val="990"/>
        </w:trPr>
        <w:tc>
          <w:tcPr>
            <w:tcW w:w="274" w:type="pct"/>
            <w:vMerge/>
            <w:tcBorders>
              <w:left w:val="single" w:sz="4" w:space="0" w:color="auto"/>
              <w:bottom w:val="single" w:sz="4" w:space="0" w:color="auto"/>
              <w:right w:val="single" w:sz="4" w:space="0" w:color="auto"/>
            </w:tcBorders>
          </w:tcPr>
          <w:p w14:paraId="230E1E3C"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p>
        </w:tc>
        <w:tc>
          <w:tcPr>
            <w:tcW w:w="3174" w:type="pct"/>
            <w:vMerge/>
            <w:tcBorders>
              <w:left w:val="single" w:sz="4" w:space="0" w:color="auto"/>
              <w:bottom w:val="single" w:sz="4" w:space="0" w:color="auto"/>
              <w:right w:val="single" w:sz="4" w:space="0" w:color="auto"/>
            </w:tcBorders>
          </w:tcPr>
          <w:p w14:paraId="6FAAB158" w14:textId="77777777" w:rsidR="00214886" w:rsidRPr="00214886" w:rsidRDefault="00214886" w:rsidP="00214886">
            <w:pPr>
              <w:snapToGrid w:val="0"/>
              <w:spacing w:after="0" w:line="240" w:lineRule="auto"/>
              <w:rPr>
                <w:rFonts w:ascii="Times New Roman" w:eastAsia="Times New Roman" w:hAnsi="Times New Roman" w:cs="Times New Roman"/>
                <w:bCs/>
                <w:iCs/>
                <w:sz w:val="24"/>
                <w:szCs w:val="24"/>
                <w:lang w:eastAsia="ru-RU"/>
              </w:rPr>
            </w:pPr>
          </w:p>
        </w:tc>
        <w:tc>
          <w:tcPr>
            <w:tcW w:w="1552" w:type="pct"/>
            <w:tcBorders>
              <w:top w:val="single" w:sz="4" w:space="0" w:color="auto"/>
              <w:left w:val="single" w:sz="4" w:space="0" w:color="auto"/>
              <w:bottom w:val="single" w:sz="4" w:space="0" w:color="auto"/>
              <w:right w:val="single" w:sz="4" w:space="0" w:color="auto"/>
            </w:tcBorders>
          </w:tcPr>
          <w:p w14:paraId="02627D1A"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Учебные таблицы</w:t>
            </w:r>
          </w:p>
          <w:p w14:paraId="1765F2F0"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Классификация хромосом</w:t>
            </w:r>
          </w:p>
          <w:p w14:paraId="3D25A646"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структура ДНК</w:t>
            </w:r>
          </w:p>
          <w:p w14:paraId="6868A80A"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биосинтез белка</w:t>
            </w:r>
          </w:p>
          <w:p w14:paraId="120374F5"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закономерности наследования Г. Менделя</w:t>
            </w:r>
          </w:p>
          <w:p w14:paraId="29AA8F01"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взаимодействие генов</w:t>
            </w:r>
          </w:p>
          <w:p w14:paraId="0F3CF574"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t>- фенотипические признаки у человека</w:t>
            </w:r>
          </w:p>
          <w:p w14:paraId="30A11FAF"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r w:rsidRPr="00214886">
              <w:rPr>
                <w:rFonts w:ascii="Times New Roman" w:eastAsia="Times New Roman" w:hAnsi="Times New Roman" w:cs="Times New Roman"/>
                <w:iCs/>
                <w:sz w:val="24"/>
                <w:szCs w:val="28"/>
              </w:rPr>
              <w:lastRenderedPageBreak/>
              <w:t>- наследственные болезни</w:t>
            </w:r>
          </w:p>
          <w:p w14:paraId="30494D6C"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p>
          <w:p w14:paraId="072C01B4" w14:textId="77777777" w:rsidR="00214886" w:rsidRPr="00214886" w:rsidRDefault="00214886" w:rsidP="00214886">
            <w:pPr>
              <w:snapToGrid w:val="0"/>
              <w:spacing w:after="0" w:line="240" w:lineRule="auto"/>
              <w:rPr>
                <w:rFonts w:ascii="Times New Roman" w:eastAsia="Times New Roman" w:hAnsi="Times New Roman" w:cs="Times New Roman"/>
                <w:iCs/>
                <w:sz w:val="24"/>
                <w:szCs w:val="28"/>
              </w:rPr>
            </w:pPr>
          </w:p>
        </w:tc>
      </w:tr>
    </w:tbl>
    <w:p w14:paraId="38B72357" w14:textId="77777777" w:rsidR="00214886" w:rsidRPr="00214886" w:rsidRDefault="00214886" w:rsidP="0021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eastAsia="Times New Roman" w:hAnsi="Times New Roman" w:cs="Times New Roman"/>
          <w:sz w:val="24"/>
          <w:szCs w:val="24"/>
          <w:lang w:eastAsia="ru-RU"/>
        </w:rPr>
      </w:pPr>
    </w:p>
    <w:p w14:paraId="64D38CF5" w14:textId="77777777" w:rsidR="00214886" w:rsidRPr="00214886" w:rsidRDefault="00214886" w:rsidP="00214886">
      <w:pPr>
        <w:suppressAutoHyphens/>
        <w:spacing w:after="0" w:line="276" w:lineRule="auto"/>
        <w:jc w:val="both"/>
        <w:rPr>
          <w:rFonts w:ascii="Times New Roman" w:eastAsia="Times New Roman" w:hAnsi="Times New Roman" w:cs="Times New Roman"/>
          <w:b/>
          <w:bCs/>
          <w:sz w:val="24"/>
          <w:szCs w:val="24"/>
          <w:lang w:eastAsia="ru-RU"/>
        </w:rPr>
      </w:pPr>
    </w:p>
    <w:p w14:paraId="22D3705E" w14:textId="77777777" w:rsidR="00214886" w:rsidRPr="00214886" w:rsidRDefault="00214886" w:rsidP="00214886">
      <w:pPr>
        <w:suppressAutoHyphens/>
        <w:spacing w:after="0" w:line="276" w:lineRule="auto"/>
        <w:jc w:val="both"/>
        <w:rPr>
          <w:rFonts w:ascii="Times New Roman" w:eastAsia="Times New Roman" w:hAnsi="Times New Roman" w:cs="Times New Roman"/>
          <w:b/>
          <w:bCs/>
          <w:sz w:val="24"/>
          <w:szCs w:val="24"/>
          <w:lang w:eastAsia="ru-RU"/>
        </w:rPr>
      </w:pPr>
      <w:r w:rsidRPr="00214886">
        <w:rPr>
          <w:rFonts w:ascii="Times New Roman" w:eastAsia="Times New Roman" w:hAnsi="Times New Roman" w:cs="Times New Roman"/>
          <w:b/>
          <w:bCs/>
          <w:sz w:val="24"/>
          <w:szCs w:val="24"/>
          <w:lang w:eastAsia="ru-RU"/>
        </w:rPr>
        <w:t>3.2. Информационное обеспечение реализации программы</w:t>
      </w:r>
    </w:p>
    <w:p w14:paraId="248A8610" w14:textId="77777777" w:rsidR="00214886" w:rsidRPr="00214886" w:rsidRDefault="00214886" w:rsidP="00214886">
      <w:pPr>
        <w:suppressAutoHyphens/>
        <w:spacing w:after="0" w:line="276" w:lineRule="auto"/>
        <w:ind w:firstLine="709"/>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214886">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14886">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45EB53" w14:textId="77777777" w:rsidR="00214886" w:rsidRPr="00214886" w:rsidRDefault="00214886" w:rsidP="00214886">
      <w:pPr>
        <w:suppressAutoHyphens/>
        <w:spacing w:after="0" w:line="276" w:lineRule="auto"/>
        <w:jc w:val="both"/>
        <w:rPr>
          <w:rFonts w:ascii="Times New Roman" w:eastAsia="Times New Roman" w:hAnsi="Times New Roman" w:cs="Times New Roman"/>
          <w:b/>
          <w:sz w:val="24"/>
          <w:szCs w:val="24"/>
          <w:lang w:eastAsia="ru-RU"/>
        </w:rPr>
      </w:pPr>
    </w:p>
    <w:p w14:paraId="2261D55A" w14:textId="77777777" w:rsidR="00214886" w:rsidRPr="00214886" w:rsidRDefault="00214886" w:rsidP="00214886">
      <w:pPr>
        <w:suppressAutoHyphens/>
        <w:spacing w:after="0" w:line="276" w:lineRule="auto"/>
        <w:jc w:val="both"/>
        <w:rPr>
          <w:rFonts w:ascii="Times New Roman" w:eastAsia="Times New Roman" w:hAnsi="Times New Roman" w:cs="Times New Roman"/>
          <w:b/>
          <w:sz w:val="24"/>
          <w:szCs w:val="24"/>
          <w:lang w:eastAsia="ru-RU"/>
        </w:rPr>
      </w:pPr>
      <w:r w:rsidRPr="00214886">
        <w:rPr>
          <w:rFonts w:ascii="Times New Roman" w:eastAsia="Times New Roman" w:hAnsi="Times New Roman" w:cs="Times New Roman"/>
          <w:b/>
          <w:sz w:val="24"/>
          <w:szCs w:val="24"/>
          <w:lang w:eastAsia="ru-RU"/>
        </w:rPr>
        <w:t>3.2.1. Основные печатные издания</w:t>
      </w:r>
    </w:p>
    <w:p w14:paraId="1E429D76" w14:textId="77777777" w:rsidR="00214886" w:rsidRPr="00214886" w:rsidRDefault="00214886" w:rsidP="00214886">
      <w:pPr>
        <w:spacing w:after="0" w:line="240" w:lineRule="auto"/>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 xml:space="preserve">1.Бочков, Н. П. Медицинская генетика [Текст] : учеб. для мед. училищ и колледжей /под ред. Н. П. Бочкова – М.: </w:t>
      </w:r>
      <w:hyperlink r:id="rId7" w:history="1">
        <w:r w:rsidRPr="00214886">
          <w:rPr>
            <w:rFonts w:ascii="Times New Roman" w:eastAsia="Times New Roman" w:hAnsi="Times New Roman" w:cs="Times New Roman"/>
            <w:bCs/>
            <w:sz w:val="24"/>
            <w:szCs w:val="24"/>
            <w:lang w:eastAsia="ru-RU"/>
          </w:rPr>
          <w:t>ГЭОТАР-Медиа</w:t>
        </w:r>
      </w:hyperlink>
      <w:r w:rsidRPr="00214886">
        <w:rPr>
          <w:rFonts w:ascii="Times New Roman" w:eastAsia="Times New Roman" w:hAnsi="Times New Roman" w:cs="Times New Roman"/>
          <w:bCs/>
          <w:sz w:val="24"/>
          <w:szCs w:val="24"/>
          <w:lang w:eastAsia="ru-RU"/>
        </w:rPr>
        <w:t>, 2019. – 224 с.</w:t>
      </w:r>
      <w:r w:rsidRPr="00214886">
        <w:rPr>
          <w:rFonts w:ascii="Times New Roman" w:eastAsia="Times New Roman" w:hAnsi="Times New Roman" w:cs="Times New Roman"/>
          <w:sz w:val="24"/>
          <w:szCs w:val="24"/>
          <w:lang w:eastAsia="ru-RU"/>
        </w:rPr>
        <w:t xml:space="preserve"> </w:t>
      </w:r>
    </w:p>
    <w:p w14:paraId="7C9F8172" w14:textId="77777777" w:rsidR="00214886" w:rsidRPr="00214886" w:rsidRDefault="00214886" w:rsidP="00214886">
      <w:pPr>
        <w:spacing w:after="0" w:line="240" w:lineRule="auto"/>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2.Генетика человека с основами медицинской генетики [Текст] : учеб. / Е. К. Хандогина [и др.]. -М. : ГЭОТАР-Медиа, 2018. — 192с.</w:t>
      </w:r>
    </w:p>
    <w:p w14:paraId="0E35DA7E" w14:textId="77777777" w:rsidR="00214886" w:rsidRPr="00214886" w:rsidRDefault="00214886" w:rsidP="00214886">
      <w:pPr>
        <w:spacing w:after="0" w:line="276" w:lineRule="auto"/>
        <w:ind w:firstLine="709"/>
        <w:contextualSpacing/>
        <w:rPr>
          <w:rFonts w:ascii="Times New Roman" w:eastAsia="Times New Roman" w:hAnsi="Times New Roman" w:cs="Times New Roman"/>
          <w:b/>
          <w:sz w:val="24"/>
          <w:szCs w:val="24"/>
          <w:lang w:eastAsia="ru-RU"/>
        </w:rPr>
      </w:pPr>
    </w:p>
    <w:p w14:paraId="430BD2CA" w14:textId="77777777" w:rsidR="00214886" w:rsidRPr="00214886" w:rsidRDefault="00214886" w:rsidP="00214886">
      <w:pPr>
        <w:spacing w:after="0" w:line="276" w:lineRule="auto"/>
        <w:contextualSpacing/>
        <w:jc w:val="both"/>
        <w:rPr>
          <w:rFonts w:ascii="Times New Roman" w:eastAsia="Times New Roman" w:hAnsi="Times New Roman" w:cs="Times New Roman"/>
          <w:b/>
          <w:sz w:val="24"/>
          <w:szCs w:val="24"/>
          <w:lang w:eastAsia="ru-RU"/>
        </w:rPr>
      </w:pPr>
      <w:r w:rsidRPr="00214886">
        <w:rPr>
          <w:rFonts w:ascii="Times New Roman" w:eastAsia="Times New Roman" w:hAnsi="Times New Roman" w:cs="Times New Roman"/>
          <w:b/>
          <w:sz w:val="24"/>
          <w:szCs w:val="24"/>
          <w:lang w:eastAsia="ru-RU"/>
        </w:rPr>
        <w:t xml:space="preserve">3.2.2. Электронные издания </w:t>
      </w:r>
    </w:p>
    <w:p w14:paraId="37A26002" w14:textId="77777777" w:rsidR="00214886" w:rsidRPr="00214886" w:rsidRDefault="00214886" w:rsidP="00214886">
      <w:pPr>
        <w:spacing w:after="0" w:line="276" w:lineRule="auto"/>
        <w:contextualSpacing/>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1.Бочков Н.П., Клиническая генетика [Электронный ресурс]: учебник / Бочков Н.П., Пузырев В.П., Смирнихина С.А. - М. : ГЭОТАР-Медиа, 2018. - 592 с. - ISBN 978-5-9704- 4628-7 - Режим доступа: http://www.studmedlib.ru/book/ISBN9785970446287.html ЭБС «Консультант студента»</w:t>
      </w:r>
    </w:p>
    <w:p w14:paraId="6B49F149" w14:textId="77777777" w:rsidR="00214886" w:rsidRPr="00214886" w:rsidRDefault="00214886" w:rsidP="00214886">
      <w:pPr>
        <w:spacing w:after="0" w:line="276" w:lineRule="auto"/>
        <w:contextualSpacing/>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2.Русановский, В.В., Основы генетики : учебник / В.В. Русановский, Т.И. Полякова, И.Б. Сухов. — Москва : Русайнс, 2021. — 105 с. — ISBN 978-5-4365-5174-6. — URL:https://book.ru/book/936755 : электронный.</w:t>
      </w:r>
    </w:p>
    <w:p w14:paraId="0EBA5F14" w14:textId="77777777" w:rsidR="00214886" w:rsidRPr="00214886" w:rsidRDefault="00214886" w:rsidP="00214886">
      <w:pPr>
        <w:spacing w:after="0" w:line="276" w:lineRule="auto"/>
        <w:contextualSpacing/>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3.</w:t>
      </w:r>
      <w:r w:rsidRPr="00214886">
        <w:rPr>
          <w:rFonts w:ascii="Times New Roman" w:eastAsia="Times New Roman" w:hAnsi="Times New Roman" w:cs="Times New Roman"/>
          <w:color w:val="333333"/>
          <w:sz w:val="24"/>
          <w:szCs w:val="24"/>
          <w:shd w:val="clear" w:color="auto" w:fill="FFFFFF"/>
          <w:lang w:eastAsia="ru-RU"/>
        </w:rPr>
        <w:t>Генетика человека с основами медицинской генетики : учебник / О.Б. Гигани, О.О. Гигани, Е.М. Желудова [и др.] ; под ред. М.М. Азовой. — Москва : КноРус, 2020. — 208 с. — ISBN 978-5-406-07535-7. — URL:https://book.ru/book/932512 (дата обращения: 19.01.2022). — Текст : электронный.</w:t>
      </w:r>
    </w:p>
    <w:p w14:paraId="1EDE48ED" w14:textId="77777777" w:rsidR="00214886" w:rsidRPr="00214886" w:rsidRDefault="00214886" w:rsidP="00214886">
      <w:pPr>
        <w:spacing w:after="0" w:line="276" w:lineRule="auto"/>
        <w:contextualSpacing/>
        <w:jc w:val="both"/>
        <w:rPr>
          <w:rFonts w:ascii="Times New Roman" w:eastAsia="Times New Roman" w:hAnsi="Times New Roman" w:cs="Times New Roman"/>
          <w:b/>
          <w:bCs/>
          <w:sz w:val="24"/>
          <w:szCs w:val="24"/>
          <w:lang w:eastAsia="ru-RU"/>
        </w:rPr>
      </w:pPr>
      <w:r w:rsidRPr="00214886">
        <w:rPr>
          <w:rFonts w:ascii="Times New Roman" w:eastAsia="Times New Roman" w:hAnsi="Times New Roman" w:cs="Times New Roman"/>
          <w:b/>
          <w:bCs/>
          <w:sz w:val="24"/>
          <w:szCs w:val="24"/>
          <w:lang w:eastAsia="ru-RU"/>
        </w:rPr>
        <w:t xml:space="preserve">3.2.3. Дополнительные источники </w:t>
      </w:r>
    </w:p>
    <w:p w14:paraId="50A06A96" w14:textId="77777777" w:rsidR="00214886" w:rsidRPr="00214886" w:rsidRDefault="00214886" w:rsidP="00214886">
      <w:pPr>
        <w:spacing w:after="0" w:line="276" w:lineRule="auto"/>
        <w:contextualSpacing/>
        <w:jc w:val="both"/>
        <w:rPr>
          <w:rFonts w:ascii="Times New Roman" w:eastAsia="Times New Roman" w:hAnsi="Times New Roman" w:cs="Times New Roman"/>
          <w:bCs/>
          <w:i/>
          <w:sz w:val="24"/>
          <w:szCs w:val="24"/>
          <w:lang w:eastAsia="ru-RU"/>
        </w:rPr>
      </w:pPr>
      <w:r w:rsidRPr="00214886">
        <w:rPr>
          <w:rFonts w:ascii="Times New Roman" w:eastAsia="Times New Roman" w:hAnsi="Times New Roman" w:cs="Times New Roman"/>
          <w:bCs/>
          <w:sz w:val="24"/>
          <w:szCs w:val="24"/>
          <w:lang w:eastAsia="ru-RU"/>
        </w:rPr>
        <w:t>3.2.3.1 Дополнительная литература</w:t>
      </w:r>
    </w:p>
    <w:p w14:paraId="3525E910" w14:textId="77777777" w:rsidR="00214886" w:rsidRPr="00214886" w:rsidRDefault="00214886" w:rsidP="00214886">
      <w:pPr>
        <w:widowControl w:val="0"/>
        <w:tabs>
          <w:tab w:val="left" w:pos="0"/>
          <w:tab w:val="left" w:pos="360"/>
        </w:tabs>
        <w:spacing w:after="0" w:line="240" w:lineRule="auto"/>
        <w:jc w:val="both"/>
        <w:rPr>
          <w:rFonts w:ascii="Times New Roman" w:eastAsia="Times New Roman" w:hAnsi="Times New Roman" w:cs="Times New Roman"/>
          <w:bCs/>
          <w:snapToGrid w:val="0"/>
          <w:sz w:val="24"/>
          <w:szCs w:val="24"/>
          <w:lang w:eastAsia="ru-RU"/>
        </w:rPr>
      </w:pPr>
      <w:r w:rsidRPr="00214886">
        <w:rPr>
          <w:rFonts w:ascii="Times New Roman" w:eastAsia="Times New Roman" w:hAnsi="Times New Roman" w:cs="Times New Roman"/>
          <w:bCs/>
          <w:sz w:val="24"/>
          <w:szCs w:val="24"/>
          <w:lang w:eastAsia="ru-RU"/>
        </w:rPr>
        <w:t xml:space="preserve">1. Гайнутдинов, И. К.Медицинская генетика [Текст]: учеб. / И. К. Гайнутдинов, Э. Д. </w:t>
      </w:r>
    </w:p>
    <w:p w14:paraId="0A6AEC39" w14:textId="77777777" w:rsidR="00214886" w:rsidRPr="00214886" w:rsidRDefault="00214886" w:rsidP="00214886">
      <w:pPr>
        <w:spacing w:after="0" w:line="240" w:lineRule="auto"/>
        <w:ind w:left="360"/>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 xml:space="preserve">Рубан. –  Ростов н/Д.: Феникс, 2016. – 162 с. </w:t>
      </w:r>
    </w:p>
    <w:p w14:paraId="42F4FF47" w14:textId="77777777" w:rsidR="00214886" w:rsidRPr="00214886" w:rsidRDefault="00214886" w:rsidP="00214886">
      <w:pPr>
        <w:spacing w:after="0" w:line="240" w:lineRule="auto"/>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 xml:space="preserve"> 2. </w:t>
      </w:r>
      <w:r w:rsidRPr="00214886">
        <w:rPr>
          <w:rFonts w:ascii="Times New Roman" w:eastAsia="Times New Roman" w:hAnsi="Times New Roman" w:cs="Times New Roman"/>
          <w:sz w:val="24"/>
          <w:szCs w:val="24"/>
          <w:lang w:eastAsia="ru-RU"/>
        </w:rPr>
        <w:t xml:space="preserve">Кириленко, А.А., Биология. Сборник задач по генетике. Базовый и повышенный  </w:t>
      </w:r>
    </w:p>
    <w:p w14:paraId="4BF225F4" w14:textId="77777777" w:rsidR="00214886" w:rsidRPr="00214886" w:rsidRDefault="00214886" w:rsidP="00214886">
      <w:pPr>
        <w:tabs>
          <w:tab w:val="left" w:pos="360"/>
        </w:tabs>
        <w:spacing w:after="0" w:line="240" w:lineRule="auto"/>
        <w:ind w:left="360"/>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уровни ЕГЭ </w:t>
      </w:r>
      <w:r w:rsidRPr="00214886">
        <w:rPr>
          <w:rFonts w:ascii="Times New Roman" w:eastAsia="Times New Roman" w:hAnsi="Times New Roman" w:cs="Times New Roman"/>
          <w:bCs/>
          <w:sz w:val="24"/>
          <w:szCs w:val="24"/>
          <w:lang w:eastAsia="ru-RU"/>
        </w:rPr>
        <w:t xml:space="preserve">[Текст]  /А.АКириленко.-  </w:t>
      </w:r>
      <w:r w:rsidRPr="00214886">
        <w:rPr>
          <w:rFonts w:ascii="Times New Roman" w:eastAsia="Times New Roman" w:hAnsi="Times New Roman" w:cs="Times New Roman"/>
          <w:sz w:val="24"/>
          <w:szCs w:val="24"/>
          <w:lang w:eastAsia="ru-RU"/>
        </w:rPr>
        <w:t xml:space="preserve"> Ростов  н/Д: Феникс,2015 . - 176 с.  </w:t>
      </w:r>
    </w:p>
    <w:p w14:paraId="23A6CF58" w14:textId="77777777" w:rsidR="00214886" w:rsidRPr="00214886" w:rsidRDefault="00214886" w:rsidP="00214886">
      <w:pPr>
        <w:tabs>
          <w:tab w:val="left" w:pos="360"/>
        </w:tabs>
        <w:spacing w:after="0" w:line="240" w:lineRule="auto"/>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 xml:space="preserve">  3.Никольский, В.И. Генетика [Текст] : учеб. пособие для студ. высш. пед. учеб.   заведений  / В.И.Никольский. - М.: ИЦ «Академия», 2016. – 256 с.</w:t>
      </w:r>
    </w:p>
    <w:p w14:paraId="516D244E" w14:textId="77777777" w:rsidR="00214886" w:rsidRPr="00214886" w:rsidRDefault="00214886" w:rsidP="00214886">
      <w:pPr>
        <w:tabs>
          <w:tab w:val="left" w:pos="360"/>
        </w:tabs>
        <w:spacing w:after="0" w:line="240" w:lineRule="auto"/>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 xml:space="preserve">   4.Медицинская генетика [Текст]  : учеб. /под ред. О.О. Янушевича, С.Д. Арутюнова.- М.: ГЭОТАР-Медиа, 2017. - 208 с.</w:t>
      </w:r>
    </w:p>
    <w:p w14:paraId="6316AD29" w14:textId="77777777" w:rsidR="00214886" w:rsidRPr="00214886" w:rsidRDefault="00214886" w:rsidP="00214886">
      <w:pPr>
        <w:tabs>
          <w:tab w:val="left" w:pos="360"/>
        </w:tabs>
        <w:spacing w:after="0" w:line="240" w:lineRule="auto"/>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 xml:space="preserve">    5.Рубан, Э. Д. Генетика человека с основами медицинской генетики [Текст] : учеб./ Э. Д. Рубан. — Ростов н/Д : Феникс, 2017. — 319 с. — (Медицина).</w:t>
      </w:r>
      <w:r w:rsidRPr="00214886">
        <w:rPr>
          <w:rFonts w:ascii="Times New Roman" w:eastAsia="Times New Roman" w:hAnsi="Times New Roman" w:cs="Times New Roman"/>
          <w:sz w:val="24"/>
          <w:szCs w:val="24"/>
          <w:lang w:eastAsia="ru-RU"/>
        </w:rPr>
        <w:t xml:space="preserve"> </w:t>
      </w:r>
    </w:p>
    <w:p w14:paraId="77FDDC27" w14:textId="77777777" w:rsidR="00214886" w:rsidRPr="00214886" w:rsidRDefault="00214886" w:rsidP="00214886">
      <w:pPr>
        <w:tabs>
          <w:tab w:val="left" w:pos="360"/>
        </w:tabs>
        <w:spacing w:after="0" w:line="240" w:lineRule="auto"/>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sz w:val="24"/>
          <w:szCs w:val="24"/>
          <w:lang w:eastAsia="ru-RU"/>
        </w:rPr>
        <w:t xml:space="preserve">     6.Хандогина, Е. К. Основы медицинской генетики </w:t>
      </w:r>
      <w:r w:rsidRPr="00214886">
        <w:rPr>
          <w:rFonts w:ascii="Times New Roman" w:eastAsia="Times New Roman" w:hAnsi="Times New Roman" w:cs="Times New Roman"/>
          <w:bCs/>
          <w:sz w:val="24"/>
          <w:szCs w:val="24"/>
          <w:lang w:eastAsia="ru-RU"/>
        </w:rPr>
        <w:t>[Текст] : учеб</w:t>
      </w:r>
      <w:r w:rsidRPr="00214886">
        <w:rPr>
          <w:rFonts w:ascii="Times New Roman" w:eastAsia="Times New Roman" w:hAnsi="Times New Roman" w:cs="Times New Roman"/>
          <w:sz w:val="24"/>
          <w:szCs w:val="24"/>
          <w:lang w:eastAsia="ru-RU"/>
        </w:rPr>
        <w:t xml:space="preserve"> .пособие» для студентов сред. проф. образования.- М.: ФОРУМ-ИНФРА-М, 2016.- 176с.</w:t>
      </w:r>
    </w:p>
    <w:p w14:paraId="60F3B156" w14:textId="77777777" w:rsidR="00214886" w:rsidRPr="00214886" w:rsidRDefault="00214886" w:rsidP="0021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14:paraId="7FE7231B" w14:textId="77777777" w:rsidR="00214886" w:rsidRPr="00214886" w:rsidRDefault="00214886" w:rsidP="00214886">
      <w:pPr>
        <w:spacing w:after="0" w:line="240" w:lineRule="auto"/>
        <w:jc w:val="both"/>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3.2.3.2. Нормативные документы</w:t>
      </w:r>
    </w:p>
    <w:p w14:paraId="613AAE1B" w14:textId="77777777" w:rsidR="00214886" w:rsidRPr="00214886" w:rsidRDefault="00214886" w:rsidP="0021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2"/>
          <w:sz w:val="24"/>
          <w:szCs w:val="24"/>
          <w:shd w:val="clear" w:color="auto" w:fill="FFFFFF"/>
          <w:lang w:eastAsia="ru-RU"/>
        </w:rPr>
      </w:pPr>
      <w:r w:rsidRPr="00214886">
        <w:rPr>
          <w:rFonts w:ascii="Times New Roman" w:eastAsia="Times New Roman" w:hAnsi="Times New Roman" w:cs="Times New Roman"/>
          <w:sz w:val="24"/>
          <w:szCs w:val="24"/>
          <w:lang w:eastAsia="ru-RU"/>
        </w:rPr>
        <w:lastRenderedPageBreak/>
        <w:t>1</w:t>
      </w:r>
      <w:r w:rsidRPr="00214886">
        <w:rPr>
          <w:rFonts w:ascii="Times New Roman" w:eastAsia="Times New Roman" w:hAnsi="Times New Roman" w:cs="Times New Roman"/>
          <w:bCs/>
          <w:sz w:val="24"/>
          <w:szCs w:val="24"/>
          <w:lang w:eastAsia="ru-RU"/>
        </w:rPr>
        <w:t xml:space="preserve">. </w:t>
      </w:r>
      <w:r w:rsidRPr="00214886">
        <w:rPr>
          <w:rFonts w:ascii="Times New Roman" w:eastAsia="Times New Roman" w:hAnsi="Times New Roman" w:cs="Times New Roman"/>
          <w:spacing w:val="2"/>
          <w:sz w:val="24"/>
          <w:szCs w:val="24"/>
          <w:shd w:val="clear" w:color="auto" w:fill="FFFFFF"/>
          <w:lang w:eastAsia="ru-RU"/>
        </w:rPr>
        <w:t>Паспорт национального проекта "Здравоохранение" (утв. президиумом Совета при Президенте РФ по стратегическому развитию и национальным проектам, протокол от 24.12.2018 N 16</w:t>
      </w:r>
      <w:r w:rsidRPr="00214886">
        <w:rPr>
          <w:rFonts w:ascii="Times New Roman" w:eastAsia="Times New Roman" w:hAnsi="Times New Roman" w:cs="Times New Roman"/>
          <w:color w:val="000000"/>
          <w:spacing w:val="2"/>
          <w:sz w:val="24"/>
          <w:szCs w:val="24"/>
          <w:shd w:val="clear" w:color="auto" w:fill="FFFFFF"/>
          <w:lang w:eastAsia="ru-RU"/>
        </w:rPr>
        <w:t xml:space="preserve">) </w:t>
      </w:r>
      <w:hyperlink r:id="rId8" w:history="1">
        <w:r w:rsidRPr="00214886">
          <w:rPr>
            <w:rFonts w:ascii="Times New Roman" w:eastAsia="Calibri" w:hAnsi="Times New Roman" w:cs="Times New Roman"/>
            <w:color w:val="000000"/>
            <w:spacing w:val="2"/>
            <w:sz w:val="24"/>
            <w:szCs w:val="24"/>
            <w:u w:val="single"/>
            <w:shd w:val="clear" w:color="auto" w:fill="FFFFFF"/>
            <w:lang w:eastAsia="ru-RU"/>
          </w:rPr>
          <w:t>http://www.consultant.ru/law/hotdocs/57027.html/</w:t>
        </w:r>
      </w:hyperlink>
      <w:r w:rsidRPr="00214886">
        <w:rPr>
          <w:rFonts w:ascii="Times New Roman" w:eastAsia="Times New Roman" w:hAnsi="Times New Roman" w:cs="Times New Roman"/>
          <w:sz w:val="24"/>
          <w:szCs w:val="24"/>
          <w:lang w:eastAsia="ru-RU"/>
        </w:rPr>
        <w:t xml:space="preserve"> </w:t>
      </w:r>
      <w:r w:rsidRPr="00214886">
        <w:rPr>
          <w:rFonts w:ascii="Times New Roman" w:eastAsia="Times New Roman" w:hAnsi="Times New Roman" w:cs="Times New Roman"/>
          <w:spacing w:val="2"/>
          <w:sz w:val="24"/>
          <w:szCs w:val="24"/>
          <w:shd w:val="clear" w:color="auto" w:fill="FFFFFF"/>
          <w:lang w:eastAsia="ru-RU"/>
        </w:rPr>
        <w:t>© КонсультантПлюс, 1997-2019</w:t>
      </w:r>
    </w:p>
    <w:p w14:paraId="23361FD8" w14:textId="77777777" w:rsidR="00214886" w:rsidRPr="00214886" w:rsidRDefault="00214886" w:rsidP="0021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pacing w:val="2"/>
          <w:sz w:val="24"/>
          <w:szCs w:val="24"/>
          <w:shd w:val="clear" w:color="auto" w:fill="FFFFFF"/>
          <w:lang w:eastAsia="ru-RU"/>
        </w:rPr>
        <w:t xml:space="preserve">2. </w:t>
      </w:r>
      <w:r w:rsidRPr="00214886">
        <w:rPr>
          <w:rFonts w:ascii="Times New Roman" w:eastAsia="Times New Roman" w:hAnsi="Times New Roman" w:cs="Times New Roman"/>
          <w:sz w:val="24"/>
          <w:szCs w:val="24"/>
          <w:lang w:eastAsia="ru-RU"/>
        </w:rPr>
        <w:t>Стратегия развития здравоохранения Российской Федерации на долгосрочный период 2015 – 2030 гг.</w:t>
      </w:r>
    </w:p>
    <w:p w14:paraId="6E7079BB" w14:textId="77777777" w:rsidR="00214886" w:rsidRPr="00214886" w:rsidRDefault="00214886" w:rsidP="00214886">
      <w:pPr>
        <w:spacing w:after="0" w:line="240" w:lineRule="auto"/>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3. Федеральный проект "Борьба с сердечно-сосудистыми заболеваниями" </w:t>
      </w:r>
    </w:p>
    <w:p w14:paraId="6BFAFA16" w14:textId="77777777" w:rsidR="00214886" w:rsidRPr="00214886" w:rsidRDefault="00214886" w:rsidP="00214886">
      <w:pPr>
        <w:spacing w:after="0" w:line="240" w:lineRule="auto"/>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4. Федеральный проект "Борьба с онкологическими заболеваниями" </w:t>
      </w:r>
    </w:p>
    <w:p w14:paraId="16590146" w14:textId="77777777" w:rsidR="00214886" w:rsidRPr="00214886" w:rsidRDefault="00214886" w:rsidP="00214886">
      <w:pPr>
        <w:spacing w:after="0" w:line="240" w:lineRule="auto"/>
        <w:jc w:val="both"/>
        <w:rPr>
          <w:rFonts w:ascii="Times New Roman" w:eastAsia="Times New Roman" w:hAnsi="Times New Roman" w:cs="Times New Roman"/>
          <w:sz w:val="24"/>
          <w:szCs w:val="24"/>
          <w:lang w:eastAsia="ru-RU"/>
        </w:rPr>
      </w:pPr>
    </w:p>
    <w:p w14:paraId="6F92A7D4" w14:textId="77777777" w:rsidR="00214886" w:rsidRPr="00214886" w:rsidRDefault="00214886" w:rsidP="00214886">
      <w:pPr>
        <w:spacing w:after="0" w:line="240" w:lineRule="auto"/>
        <w:jc w:val="both"/>
        <w:rPr>
          <w:rFonts w:ascii="Times New Roman" w:eastAsia="Times New Roman" w:hAnsi="Times New Roman" w:cs="Times New Roman"/>
          <w:sz w:val="24"/>
          <w:szCs w:val="24"/>
          <w:lang w:eastAsia="ru-RU"/>
        </w:rPr>
      </w:pPr>
    </w:p>
    <w:p w14:paraId="683D6234" w14:textId="77777777" w:rsidR="00214886" w:rsidRPr="00214886" w:rsidRDefault="00214886" w:rsidP="00214886">
      <w:pPr>
        <w:spacing w:after="200" w:line="276" w:lineRule="auto"/>
        <w:contextualSpacing/>
        <w:jc w:val="center"/>
        <w:rPr>
          <w:rFonts w:ascii="Times New Roman" w:eastAsia="Times New Roman" w:hAnsi="Times New Roman" w:cs="Times New Roman"/>
          <w:b/>
          <w:sz w:val="24"/>
          <w:szCs w:val="24"/>
          <w:lang w:eastAsia="ru-RU"/>
        </w:rPr>
      </w:pPr>
      <w:r w:rsidRPr="00214886">
        <w:rPr>
          <w:rFonts w:ascii="Times New Roman" w:eastAsia="Times New Roman" w:hAnsi="Times New Roman" w:cs="Times New Roman"/>
          <w:b/>
          <w:sz w:val="24"/>
          <w:szCs w:val="24"/>
          <w:lang w:eastAsia="ru-RU"/>
        </w:rPr>
        <w:br w:type="page"/>
      </w:r>
      <w:r w:rsidRPr="00214886">
        <w:rPr>
          <w:rFonts w:ascii="Times New Roman" w:eastAsia="Times New Roman" w:hAnsi="Times New Roman" w:cs="Times New Roman"/>
          <w:b/>
          <w:sz w:val="24"/>
          <w:szCs w:val="24"/>
          <w:lang w:eastAsia="ru-RU"/>
        </w:rPr>
        <w:lastRenderedPageBreak/>
        <w:t>4. КОНТРОЛЬ И ОЦЕНКА РЕЗУЛЬТАТОВ ОСВОЕНИЯ</w:t>
      </w:r>
    </w:p>
    <w:p w14:paraId="15ED5E34" w14:textId="77777777" w:rsidR="00214886" w:rsidRPr="00214886" w:rsidRDefault="00214886" w:rsidP="00214886">
      <w:pPr>
        <w:spacing w:after="200" w:line="276" w:lineRule="auto"/>
        <w:contextualSpacing/>
        <w:jc w:val="center"/>
        <w:rPr>
          <w:rFonts w:ascii="Times New Roman" w:eastAsia="Times New Roman" w:hAnsi="Times New Roman" w:cs="Times New Roman"/>
          <w:b/>
          <w:sz w:val="24"/>
          <w:szCs w:val="24"/>
          <w:lang w:eastAsia="ru-RU"/>
        </w:rPr>
      </w:pPr>
      <w:r w:rsidRPr="00214886">
        <w:rPr>
          <w:rFonts w:ascii="Times New Roman" w:eastAsia="Times New Roman" w:hAnsi="Times New Roman" w:cs="Times New Roman"/>
          <w:b/>
          <w:sz w:val="24"/>
          <w:szCs w:val="24"/>
          <w:lang w:eastAsia="ru-RU"/>
        </w:rPr>
        <w:t>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835"/>
        <w:gridCol w:w="2829"/>
      </w:tblGrid>
      <w:tr w:rsidR="00214886" w:rsidRPr="00214886" w14:paraId="18031959" w14:textId="77777777" w:rsidTr="00004457">
        <w:tc>
          <w:tcPr>
            <w:tcW w:w="3681" w:type="dxa"/>
            <w:shd w:val="clear" w:color="auto" w:fill="auto"/>
          </w:tcPr>
          <w:p w14:paraId="4E43A74A" w14:textId="77777777" w:rsidR="00214886" w:rsidRPr="00214886" w:rsidRDefault="00214886" w:rsidP="00214886">
            <w:pPr>
              <w:spacing w:after="0" w:line="240" w:lineRule="auto"/>
              <w:rPr>
                <w:rFonts w:ascii="Times New Roman" w:eastAsia="Times New Roman" w:hAnsi="Times New Roman" w:cs="Times New Roman"/>
                <w:b/>
                <w:i/>
                <w:sz w:val="24"/>
                <w:szCs w:val="24"/>
                <w:lang w:eastAsia="ru-RU"/>
              </w:rPr>
            </w:pPr>
            <w:r w:rsidRPr="00214886">
              <w:rPr>
                <w:rFonts w:ascii="Times New Roman" w:eastAsia="Times New Roman" w:hAnsi="Times New Roman" w:cs="Times New Roman"/>
                <w:b/>
                <w:i/>
                <w:sz w:val="24"/>
                <w:szCs w:val="24"/>
                <w:lang w:eastAsia="ru-RU"/>
              </w:rPr>
              <w:t>Результаты обучения</w:t>
            </w:r>
            <w:r w:rsidRPr="00214886">
              <w:rPr>
                <w:rFonts w:ascii="Times New Roman" w:eastAsia="Times New Roman" w:hAnsi="Times New Roman" w:cs="Times New Roman"/>
                <w:b/>
                <w:i/>
                <w:sz w:val="24"/>
                <w:szCs w:val="24"/>
                <w:vertAlign w:val="superscript"/>
                <w:lang w:eastAsia="ru-RU"/>
              </w:rPr>
              <w:t>6</w:t>
            </w:r>
          </w:p>
        </w:tc>
        <w:tc>
          <w:tcPr>
            <w:tcW w:w="2835" w:type="dxa"/>
            <w:shd w:val="clear" w:color="auto" w:fill="auto"/>
          </w:tcPr>
          <w:p w14:paraId="147596C8" w14:textId="77777777" w:rsidR="00214886" w:rsidRPr="00214886" w:rsidRDefault="00214886" w:rsidP="00214886">
            <w:pPr>
              <w:spacing w:after="0" w:line="240" w:lineRule="auto"/>
              <w:rPr>
                <w:rFonts w:ascii="Times New Roman" w:eastAsia="Times New Roman" w:hAnsi="Times New Roman" w:cs="Times New Roman"/>
                <w:b/>
                <w:i/>
                <w:sz w:val="24"/>
                <w:szCs w:val="24"/>
                <w:lang w:eastAsia="ru-RU"/>
              </w:rPr>
            </w:pPr>
            <w:r w:rsidRPr="00214886">
              <w:rPr>
                <w:rFonts w:ascii="Times New Roman" w:eastAsia="Times New Roman" w:hAnsi="Times New Roman" w:cs="Times New Roman"/>
                <w:b/>
                <w:i/>
                <w:sz w:val="24"/>
                <w:szCs w:val="24"/>
                <w:lang w:eastAsia="ru-RU"/>
              </w:rPr>
              <w:t>Критерии оценки</w:t>
            </w:r>
          </w:p>
        </w:tc>
        <w:tc>
          <w:tcPr>
            <w:tcW w:w="2829" w:type="dxa"/>
            <w:shd w:val="clear" w:color="auto" w:fill="auto"/>
          </w:tcPr>
          <w:p w14:paraId="7E262269" w14:textId="77777777" w:rsidR="00214886" w:rsidRPr="00214886" w:rsidRDefault="00214886" w:rsidP="00214886">
            <w:pPr>
              <w:spacing w:after="0" w:line="240" w:lineRule="auto"/>
              <w:rPr>
                <w:rFonts w:ascii="Times New Roman" w:eastAsia="Times New Roman" w:hAnsi="Times New Roman" w:cs="Times New Roman"/>
                <w:b/>
                <w:i/>
                <w:sz w:val="24"/>
                <w:szCs w:val="24"/>
                <w:lang w:eastAsia="ru-RU"/>
              </w:rPr>
            </w:pPr>
            <w:r w:rsidRPr="00214886">
              <w:rPr>
                <w:rFonts w:ascii="Times New Roman" w:eastAsia="Times New Roman" w:hAnsi="Times New Roman" w:cs="Times New Roman"/>
                <w:b/>
                <w:i/>
                <w:sz w:val="24"/>
                <w:szCs w:val="24"/>
                <w:lang w:eastAsia="ru-RU"/>
              </w:rPr>
              <w:t>Методы оценки</w:t>
            </w:r>
          </w:p>
        </w:tc>
      </w:tr>
      <w:tr w:rsidR="00214886" w:rsidRPr="00214886" w14:paraId="034B9FDA" w14:textId="77777777" w:rsidTr="00004457">
        <w:tc>
          <w:tcPr>
            <w:tcW w:w="3681" w:type="dxa"/>
            <w:vMerge w:val="restart"/>
            <w:shd w:val="clear" w:color="auto" w:fill="auto"/>
          </w:tcPr>
          <w:p w14:paraId="49F020E8" w14:textId="77777777" w:rsidR="00214886" w:rsidRPr="00214886" w:rsidRDefault="00214886" w:rsidP="00214886">
            <w:pPr>
              <w:spacing w:after="0" w:line="240" w:lineRule="auto"/>
              <w:ind w:left="40" w:firstLine="244"/>
              <w:rPr>
                <w:rFonts w:ascii="Times New Roman" w:eastAsia="Times New Roman" w:hAnsi="Times New Roman" w:cs="Times New Roman"/>
                <w:bCs/>
                <w:sz w:val="24"/>
                <w:szCs w:val="24"/>
                <w:u w:val="single"/>
                <w:shd w:val="clear" w:color="auto" w:fill="FFFFFF"/>
                <w:lang w:eastAsia="ru-RU"/>
              </w:rPr>
            </w:pPr>
            <w:r w:rsidRPr="00214886">
              <w:rPr>
                <w:rFonts w:ascii="Times New Roman" w:eastAsia="Times New Roman" w:hAnsi="Times New Roman" w:cs="Times New Roman"/>
                <w:bCs/>
                <w:sz w:val="24"/>
                <w:szCs w:val="24"/>
                <w:u w:val="single"/>
                <w:shd w:val="clear" w:color="auto" w:fill="FFFFFF"/>
                <w:lang w:eastAsia="ru-RU"/>
              </w:rPr>
              <w:t xml:space="preserve">Знать: </w:t>
            </w:r>
          </w:p>
          <w:p w14:paraId="1C2B3941"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биохимические и цитологические основы наследственности;</w:t>
            </w:r>
          </w:p>
          <w:p w14:paraId="41402557"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закономерности наследования признаков, виды взаимодействия генов;</w:t>
            </w:r>
          </w:p>
          <w:p w14:paraId="54E55352"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методы изучения наследственности и изменчивости человека в норме и патологии;</w:t>
            </w:r>
          </w:p>
          <w:p w14:paraId="7CBA4D06"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основные виды изменчивости, виды мутаций у человека, факторы мутагенеза;</w:t>
            </w:r>
          </w:p>
          <w:p w14:paraId="1229D006"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основные группы наследственных заболеваний, причины и механизмы возникновения;</w:t>
            </w:r>
          </w:p>
          <w:p w14:paraId="691E3EEF"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 признаки стойкого нарушения функций организма, обусловленного наследственными заболеваниями;</w:t>
            </w:r>
          </w:p>
          <w:p w14:paraId="48613EF9"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 цели, задачи, методы и показания к медико-генетическому консультированию;</w:t>
            </w:r>
          </w:p>
          <w:p w14:paraId="55B9C2BA" w14:textId="77777777" w:rsidR="00214886" w:rsidRPr="00214886" w:rsidRDefault="00214886" w:rsidP="00214886">
            <w:pPr>
              <w:spacing w:after="0" w:line="240" w:lineRule="auto"/>
              <w:ind w:firstLine="244"/>
              <w:jc w:val="both"/>
              <w:rPr>
                <w:rFonts w:ascii="Times New Roman" w:eastAsia="Times New Roman" w:hAnsi="Times New Roman" w:cs="Times New Roman"/>
                <w:sz w:val="24"/>
                <w:szCs w:val="24"/>
                <w:shd w:val="clear" w:color="auto" w:fill="FFFFFF"/>
                <w:lang w:eastAsia="ru-RU"/>
              </w:rPr>
            </w:pPr>
            <w:r w:rsidRPr="00214886">
              <w:rPr>
                <w:rFonts w:ascii="Times New Roman" w:eastAsia="Times New Roman" w:hAnsi="Times New Roman" w:cs="Times New Roman"/>
                <w:bCs/>
                <w:sz w:val="24"/>
                <w:szCs w:val="24"/>
                <w:shd w:val="clear" w:color="auto" w:fill="FFFFFF"/>
              </w:rPr>
              <w:t xml:space="preserve">- </w:t>
            </w:r>
            <w:r w:rsidRPr="00214886">
              <w:rPr>
                <w:rFonts w:ascii="Times New Roman" w:eastAsia="Times New Roman" w:hAnsi="Times New Roman" w:cs="Times New Roman"/>
                <w:sz w:val="24"/>
                <w:szCs w:val="24"/>
                <w:shd w:val="clear" w:color="auto" w:fill="FFFFFF"/>
                <w:lang w:eastAsia="ru-RU"/>
              </w:rPr>
              <w:t>правила проведения индивидуального и группового профилактического консультирования;</w:t>
            </w:r>
          </w:p>
          <w:p w14:paraId="52704577" w14:textId="77777777" w:rsidR="00214886" w:rsidRPr="00214886" w:rsidRDefault="00214886" w:rsidP="00214886">
            <w:pPr>
              <w:autoSpaceDE w:val="0"/>
              <w:autoSpaceDN w:val="0"/>
              <w:adjustRightInd w:val="0"/>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Уметь:</w:t>
            </w:r>
          </w:p>
          <w:p w14:paraId="3825D5A6" w14:textId="77777777" w:rsidR="00214886" w:rsidRPr="00214886" w:rsidRDefault="00214886" w:rsidP="00214886">
            <w:pPr>
              <w:autoSpaceDE w:val="0"/>
              <w:autoSpaceDN w:val="0"/>
              <w:adjustRightInd w:val="0"/>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проводить индивидуальные (групповые) беседы с населением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w:t>
            </w:r>
          </w:p>
          <w:p w14:paraId="1E821EF8"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w:t>
            </w:r>
            <w:r w:rsidRPr="00214886">
              <w:rPr>
                <w:rFonts w:ascii="Times New Roman" w:eastAsia="Times New Roman" w:hAnsi="Times New Roman" w:cs="Times New Roman"/>
                <w:sz w:val="24"/>
                <w:szCs w:val="24"/>
                <w:lang w:eastAsia="ru-RU"/>
              </w:rPr>
              <w:lastRenderedPageBreak/>
              <w:t>жизни, информировать о программах и способах отказа от вредных привычек;</w:t>
            </w:r>
          </w:p>
          <w:p w14:paraId="00EAC586"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проводить предварительную диагностику наследственных болезней;</w:t>
            </w:r>
          </w:p>
          <w:p w14:paraId="49A84659"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рассчитывать риск  рождения больного ребенка у родителей </w:t>
            </w:r>
          </w:p>
          <w:p w14:paraId="579FA5AA"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с наследственной патологией;</w:t>
            </w:r>
          </w:p>
          <w:p w14:paraId="22A34E31"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проводить опрос и вести учет пациентов с наследственной патологией;</w:t>
            </w:r>
          </w:p>
          <w:p w14:paraId="6DFB62B3"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проводить предварительную диагностику наследственных болезней;</w:t>
            </w:r>
          </w:p>
          <w:p w14:paraId="60065002" w14:textId="77777777" w:rsidR="00214886" w:rsidRPr="00214886" w:rsidRDefault="00214886" w:rsidP="00214886">
            <w:pPr>
              <w:spacing w:after="0" w:line="240" w:lineRule="auto"/>
              <w:ind w:firstLine="244"/>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проводить беседы по планированию семьи с учетом имеющейся наследственной патологии.</w:t>
            </w:r>
          </w:p>
        </w:tc>
        <w:tc>
          <w:tcPr>
            <w:tcW w:w="2835" w:type="dxa"/>
            <w:vMerge w:val="restart"/>
            <w:shd w:val="clear" w:color="auto" w:fill="auto"/>
          </w:tcPr>
          <w:p w14:paraId="6D38349D" w14:textId="77777777" w:rsidR="00214886" w:rsidRPr="00214886" w:rsidRDefault="00214886" w:rsidP="00214886">
            <w:pPr>
              <w:spacing w:after="0" w:line="240" w:lineRule="auto"/>
              <w:ind w:firstLine="288"/>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sz w:val="24"/>
                <w:szCs w:val="24"/>
                <w:lang w:eastAsia="ru-RU"/>
              </w:rPr>
              <w:lastRenderedPageBreak/>
              <w:t>Демонстрируют решение з</w:t>
            </w:r>
            <w:r w:rsidRPr="00214886">
              <w:rPr>
                <w:rFonts w:ascii="Times New Roman" w:eastAsia="Times New Roman" w:hAnsi="Times New Roman" w:cs="Times New Roman"/>
                <w:bCs/>
                <w:sz w:val="24"/>
                <w:szCs w:val="24"/>
                <w:lang w:eastAsia="ru-RU"/>
              </w:rPr>
              <w:t>аданий в тестовой форме.</w:t>
            </w:r>
          </w:p>
          <w:p w14:paraId="20476DB6" w14:textId="77777777" w:rsidR="00214886" w:rsidRPr="00214886" w:rsidRDefault="00214886" w:rsidP="00214886">
            <w:pPr>
              <w:spacing w:after="0" w:line="240" w:lineRule="auto"/>
              <w:ind w:firstLine="288"/>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 xml:space="preserve">Демонстрируют знание терминов. </w:t>
            </w:r>
          </w:p>
          <w:p w14:paraId="6F48B090" w14:textId="77777777" w:rsidR="00214886" w:rsidRPr="00214886" w:rsidRDefault="00214886" w:rsidP="00214886">
            <w:pPr>
              <w:spacing w:after="0" w:line="240" w:lineRule="auto"/>
              <w:ind w:firstLine="288"/>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Знают методы изучения генетики человека в норме и патологии.</w:t>
            </w:r>
          </w:p>
          <w:p w14:paraId="52AA6F29"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Умеют в</w:t>
            </w:r>
            <w:r w:rsidRPr="00214886">
              <w:rPr>
                <w:rFonts w:ascii="Times New Roman" w:eastAsia="Times New Roman" w:hAnsi="Times New Roman" w:cs="Times New Roman"/>
                <w:sz w:val="24"/>
                <w:szCs w:val="24"/>
                <w:lang w:eastAsia="ru-RU"/>
              </w:rPr>
              <w:t>ыступать перед аудиторией: презентация образовательного продукта.</w:t>
            </w:r>
          </w:p>
          <w:p w14:paraId="6F7752A1"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 xml:space="preserve"> Логично выстраивают алгоритм решения практикоориентированных задач. </w:t>
            </w:r>
          </w:p>
          <w:p w14:paraId="4FA9E96B"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Проводят анкетирование и обработку данных о мерах</w:t>
            </w:r>
            <w:r w:rsidRPr="00214886">
              <w:rPr>
                <w:rFonts w:ascii="Times New Roman" w:eastAsia="Times New Roman" w:hAnsi="Times New Roman" w:cs="Times New Roman"/>
                <w:b/>
                <w:sz w:val="24"/>
                <w:szCs w:val="24"/>
                <w:lang w:eastAsia="ru-RU"/>
              </w:rPr>
              <w:t xml:space="preserve"> </w:t>
            </w:r>
            <w:r w:rsidRPr="00214886">
              <w:rPr>
                <w:rFonts w:ascii="Times New Roman" w:eastAsia="Times New Roman" w:hAnsi="Times New Roman" w:cs="Times New Roman"/>
                <w:sz w:val="24"/>
                <w:szCs w:val="24"/>
                <w:lang w:eastAsia="ru-RU"/>
              </w:rPr>
              <w:t>профилактики населения хронических болезней.</w:t>
            </w:r>
          </w:p>
          <w:p w14:paraId="446C7C52"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Демонстрируют практические навыки при составлении и анализе схем родословных, кариограмм.</w:t>
            </w:r>
          </w:p>
          <w:p w14:paraId="10EA3673" w14:textId="77777777" w:rsidR="00214886" w:rsidRPr="00214886" w:rsidRDefault="00214886" w:rsidP="00214886">
            <w:pPr>
              <w:spacing w:after="0" w:line="240" w:lineRule="auto"/>
              <w:ind w:firstLine="288"/>
              <w:rPr>
                <w:rFonts w:ascii="Times New Roman" w:eastAsia="Times New Roman" w:hAnsi="Times New Roman" w:cs="Times New Roman"/>
                <w:b/>
                <w:sz w:val="24"/>
                <w:szCs w:val="24"/>
                <w:lang w:eastAsia="ru-RU"/>
              </w:rPr>
            </w:pPr>
            <w:r w:rsidRPr="00214886">
              <w:rPr>
                <w:rFonts w:ascii="Times New Roman" w:eastAsia="Times New Roman" w:hAnsi="Times New Roman" w:cs="Times New Roman"/>
                <w:sz w:val="24"/>
                <w:szCs w:val="24"/>
                <w:lang w:eastAsia="ru-RU"/>
              </w:rPr>
              <w:t>Демонстрируют практические навыки при составлении беседы по планированию семьи с учетом имеющейся наследственной патологии.</w:t>
            </w:r>
          </w:p>
          <w:p w14:paraId="04379965" w14:textId="77777777" w:rsidR="00214886" w:rsidRPr="00214886" w:rsidRDefault="00214886" w:rsidP="00214886">
            <w:pPr>
              <w:spacing w:after="0" w:line="240" w:lineRule="auto"/>
              <w:ind w:firstLine="288"/>
              <w:rPr>
                <w:rFonts w:ascii="Times New Roman" w:eastAsia="Times New Roman" w:hAnsi="Times New Roman" w:cs="Times New Roman"/>
                <w:bCs/>
                <w:iCs/>
                <w:sz w:val="24"/>
                <w:szCs w:val="24"/>
                <w:lang w:eastAsia="ru-RU"/>
              </w:rPr>
            </w:pPr>
            <w:r w:rsidRPr="00214886">
              <w:rPr>
                <w:rFonts w:ascii="Times New Roman" w:eastAsia="Times New Roman" w:hAnsi="Times New Roman" w:cs="Times New Roman"/>
                <w:bCs/>
                <w:sz w:val="24"/>
                <w:szCs w:val="24"/>
                <w:lang w:eastAsia="ru-RU"/>
              </w:rPr>
              <w:t xml:space="preserve">Ориентируются в формулировке терминов. Составляют план беседы и опроса </w:t>
            </w:r>
            <w:r w:rsidRPr="00214886">
              <w:rPr>
                <w:rFonts w:ascii="Times New Roman" w:eastAsia="Times New Roman" w:hAnsi="Times New Roman" w:cs="Times New Roman"/>
                <w:sz w:val="24"/>
                <w:szCs w:val="24"/>
                <w:lang w:eastAsia="ru-RU"/>
              </w:rPr>
              <w:t>пациентов с наследственной патологией.</w:t>
            </w:r>
          </w:p>
          <w:p w14:paraId="64047355" w14:textId="77777777" w:rsidR="00214886" w:rsidRPr="00214886" w:rsidRDefault="00214886" w:rsidP="00214886">
            <w:pPr>
              <w:spacing w:after="0" w:line="240" w:lineRule="auto"/>
              <w:ind w:firstLine="288"/>
              <w:rPr>
                <w:rFonts w:ascii="Times New Roman" w:eastAsia="Times New Roman" w:hAnsi="Times New Roman" w:cs="Times New Roman"/>
                <w:b/>
                <w:sz w:val="24"/>
                <w:szCs w:val="24"/>
                <w:lang w:eastAsia="ru-RU"/>
              </w:rPr>
            </w:pPr>
          </w:p>
        </w:tc>
        <w:tc>
          <w:tcPr>
            <w:tcW w:w="2829" w:type="dxa"/>
            <w:shd w:val="clear" w:color="auto" w:fill="auto"/>
          </w:tcPr>
          <w:p w14:paraId="19C97433" w14:textId="77777777" w:rsidR="00214886" w:rsidRPr="00214886" w:rsidRDefault="00214886" w:rsidP="00214886">
            <w:pPr>
              <w:spacing w:after="0" w:line="240" w:lineRule="auto"/>
              <w:ind w:firstLine="288"/>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Устный опрос.</w:t>
            </w:r>
          </w:p>
          <w:p w14:paraId="607B86B7" w14:textId="77777777" w:rsidR="00214886" w:rsidRPr="00214886" w:rsidRDefault="00214886" w:rsidP="00214886">
            <w:pPr>
              <w:spacing w:after="0" w:line="240" w:lineRule="auto"/>
              <w:ind w:firstLine="288"/>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 xml:space="preserve">Тестирование. </w:t>
            </w:r>
          </w:p>
          <w:p w14:paraId="7DEC118A" w14:textId="77777777" w:rsidR="00214886" w:rsidRPr="00214886" w:rsidRDefault="00214886" w:rsidP="00214886">
            <w:pPr>
              <w:spacing w:after="0" w:line="240" w:lineRule="auto"/>
              <w:ind w:firstLine="288"/>
              <w:rPr>
                <w:rFonts w:ascii="Times New Roman" w:eastAsia="Times New Roman" w:hAnsi="Times New Roman" w:cs="Times New Roman"/>
                <w:bCs/>
                <w:sz w:val="24"/>
                <w:szCs w:val="24"/>
                <w:lang w:eastAsia="ru-RU"/>
              </w:rPr>
            </w:pPr>
            <w:r w:rsidRPr="00214886">
              <w:rPr>
                <w:rFonts w:ascii="Times New Roman" w:eastAsia="Times New Roman" w:hAnsi="Times New Roman" w:cs="Times New Roman"/>
                <w:bCs/>
                <w:sz w:val="24"/>
                <w:szCs w:val="24"/>
                <w:lang w:eastAsia="ru-RU"/>
              </w:rPr>
              <w:t>Терминологический диктант.</w:t>
            </w:r>
          </w:p>
          <w:p w14:paraId="6469CD06"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 xml:space="preserve">Презентация </w:t>
            </w:r>
            <w:r w:rsidRPr="00214886">
              <w:rPr>
                <w:rFonts w:ascii="Times New Roman" w:eastAsia="Times New Roman" w:hAnsi="Times New Roman" w:cs="Times New Roman"/>
                <w:sz w:val="24"/>
                <w:szCs w:val="24"/>
                <w:lang w:eastAsia="ru-RU"/>
              </w:rPr>
              <w:t xml:space="preserve">образовательного продукта. </w:t>
            </w:r>
          </w:p>
          <w:p w14:paraId="49EB3C9D"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Оценка</w:t>
            </w:r>
            <w:r w:rsidRPr="00214886">
              <w:rPr>
                <w:rFonts w:ascii="Times New Roman" w:eastAsia="Times New Roman" w:hAnsi="Times New Roman" w:cs="Times New Roman"/>
                <w:sz w:val="24"/>
                <w:szCs w:val="24"/>
                <w:lang w:eastAsia="ru-RU"/>
              </w:rPr>
              <w:t xml:space="preserve"> алгоритма решения практикоориентированных задач. </w:t>
            </w:r>
          </w:p>
          <w:p w14:paraId="60814047"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Составление плана беседы. А</w:t>
            </w:r>
            <w:r w:rsidRPr="00214886">
              <w:rPr>
                <w:rFonts w:ascii="Times New Roman" w:eastAsia="Times New Roman" w:hAnsi="Times New Roman" w:cs="Times New Roman"/>
                <w:sz w:val="24"/>
                <w:szCs w:val="24"/>
                <w:lang w:eastAsia="ru-RU"/>
              </w:rPr>
              <w:t xml:space="preserve">нкетирование и анализ данных. </w:t>
            </w:r>
          </w:p>
          <w:p w14:paraId="598BDD8D"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bCs/>
                <w:sz w:val="24"/>
                <w:szCs w:val="24"/>
                <w:lang w:eastAsia="ru-RU"/>
              </w:rPr>
              <w:t>Оценка</w:t>
            </w:r>
            <w:r w:rsidRPr="00214886">
              <w:rPr>
                <w:rFonts w:ascii="Times New Roman" w:eastAsia="Times New Roman" w:hAnsi="Times New Roman" w:cs="Times New Roman"/>
                <w:sz w:val="24"/>
                <w:szCs w:val="24"/>
                <w:lang w:eastAsia="ru-RU"/>
              </w:rPr>
              <w:t xml:space="preserve"> практической работы.</w:t>
            </w:r>
          </w:p>
          <w:p w14:paraId="65BF4A6E"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r w:rsidRPr="00214886">
              <w:rPr>
                <w:rFonts w:ascii="Times New Roman" w:eastAsia="Times New Roman" w:hAnsi="Times New Roman" w:cs="Times New Roman"/>
                <w:sz w:val="24"/>
                <w:szCs w:val="24"/>
                <w:lang w:eastAsia="ru-RU"/>
              </w:rPr>
              <w:t>Выполнение заданий в Рабочей  тетради.</w:t>
            </w:r>
          </w:p>
          <w:p w14:paraId="7697407D"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2391F625"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319CB14D"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634A91DD"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3ECAC2A5"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039A1B59"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4A17CBEB"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0DF6E51E"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53C07535"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195D4CC5"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2B56E53A"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3FA4BCBC"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2DE949E5"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69C4A89C"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38856162"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6FF5B7FA"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409FE7AF"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5187F3C6"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679FCC8B"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7876D3A0"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01A186E2"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2CC032FE"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6470F82A"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5CED49F2"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163AB39D"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65095AAF"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32E8E4CF"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2B9EAEFE"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01AC1F4B"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p w14:paraId="43392BA1" w14:textId="77777777" w:rsidR="00214886" w:rsidRPr="00214886" w:rsidRDefault="00214886" w:rsidP="00214886">
            <w:pPr>
              <w:spacing w:after="0" w:line="240" w:lineRule="auto"/>
              <w:ind w:firstLine="288"/>
              <w:rPr>
                <w:rFonts w:ascii="Times New Roman" w:eastAsia="Times New Roman" w:hAnsi="Times New Roman" w:cs="Times New Roman"/>
                <w:sz w:val="24"/>
                <w:szCs w:val="24"/>
                <w:lang w:eastAsia="ru-RU"/>
              </w:rPr>
            </w:pPr>
          </w:p>
        </w:tc>
      </w:tr>
      <w:tr w:rsidR="00214886" w:rsidRPr="00214886" w14:paraId="28DCC3EA" w14:textId="77777777" w:rsidTr="00004457">
        <w:trPr>
          <w:trHeight w:val="1992"/>
        </w:trPr>
        <w:tc>
          <w:tcPr>
            <w:tcW w:w="3681" w:type="dxa"/>
            <w:vMerge/>
            <w:shd w:val="clear" w:color="auto" w:fill="auto"/>
          </w:tcPr>
          <w:p w14:paraId="074028F1" w14:textId="77777777" w:rsidR="00214886" w:rsidRPr="00214886" w:rsidRDefault="00214886" w:rsidP="00214886">
            <w:pPr>
              <w:spacing w:after="0" w:line="240" w:lineRule="auto"/>
              <w:rPr>
                <w:rFonts w:ascii="Times New Roman" w:eastAsia="Times New Roman" w:hAnsi="Times New Roman" w:cs="Times New Roman"/>
                <w:sz w:val="24"/>
                <w:szCs w:val="24"/>
                <w:lang w:eastAsia="ru-RU"/>
              </w:rPr>
            </w:pPr>
          </w:p>
        </w:tc>
        <w:tc>
          <w:tcPr>
            <w:tcW w:w="2835" w:type="dxa"/>
            <w:vMerge/>
            <w:shd w:val="clear" w:color="auto" w:fill="auto"/>
          </w:tcPr>
          <w:p w14:paraId="436F689D" w14:textId="77777777" w:rsidR="00214886" w:rsidRPr="00214886" w:rsidRDefault="00214886" w:rsidP="00214886">
            <w:pPr>
              <w:spacing w:after="0" w:line="240" w:lineRule="auto"/>
              <w:rPr>
                <w:rFonts w:ascii="Times New Roman" w:eastAsia="Times New Roman" w:hAnsi="Times New Roman" w:cs="Times New Roman"/>
                <w:b/>
                <w:sz w:val="24"/>
                <w:szCs w:val="24"/>
                <w:lang w:eastAsia="ru-RU"/>
              </w:rPr>
            </w:pPr>
          </w:p>
        </w:tc>
        <w:tc>
          <w:tcPr>
            <w:tcW w:w="2829" w:type="dxa"/>
            <w:shd w:val="clear" w:color="auto" w:fill="auto"/>
          </w:tcPr>
          <w:p w14:paraId="240D2F50" w14:textId="77777777" w:rsidR="00214886" w:rsidRPr="00214886" w:rsidRDefault="00214886" w:rsidP="00214886">
            <w:pPr>
              <w:spacing w:after="0" w:line="240" w:lineRule="auto"/>
              <w:rPr>
                <w:rFonts w:ascii="Times New Roman" w:eastAsia="Times New Roman" w:hAnsi="Times New Roman" w:cs="Times New Roman"/>
                <w:sz w:val="24"/>
                <w:szCs w:val="24"/>
                <w:lang w:eastAsia="ru-RU"/>
              </w:rPr>
            </w:pPr>
          </w:p>
        </w:tc>
      </w:tr>
    </w:tbl>
    <w:p w14:paraId="3BF39257" w14:textId="77777777" w:rsidR="00E14284" w:rsidRDefault="00E14284" w:rsidP="00214886">
      <w:pPr>
        <w:spacing w:after="200" w:line="276" w:lineRule="auto"/>
        <w:ind w:left="1353"/>
      </w:pPr>
    </w:p>
    <w:sectPr w:rsidR="00E142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BC6B" w14:textId="77777777" w:rsidR="002E6A13" w:rsidRDefault="002E6A13" w:rsidP="0096238C">
      <w:pPr>
        <w:spacing w:after="0" w:line="240" w:lineRule="auto"/>
      </w:pPr>
      <w:r>
        <w:separator/>
      </w:r>
    </w:p>
  </w:endnote>
  <w:endnote w:type="continuationSeparator" w:id="0">
    <w:p w14:paraId="756E1BAF" w14:textId="77777777" w:rsidR="002E6A13" w:rsidRDefault="002E6A13" w:rsidP="0096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7E11F" w14:textId="77777777" w:rsidR="002E6A13" w:rsidRDefault="002E6A13" w:rsidP="0096238C">
      <w:pPr>
        <w:spacing w:after="0" w:line="240" w:lineRule="auto"/>
      </w:pPr>
      <w:r>
        <w:separator/>
      </w:r>
    </w:p>
  </w:footnote>
  <w:footnote w:type="continuationSeparator" w:id="0">
    <w:p w14:paraId="23AEAA7E" w14:textId="77777777" w:rsidR="002E6A13" w:rsidRDefault="002E6A13" w:rsidP="0096238C">
      <w:pPr>
        <w:spacing w:after="0" w:line="240" w:lineRule="auto"/>
      </w:pPr>
      <w:r>
        <w:continuationSeparator/>
      </w:r>
    </w:p>
  </w:footnote>
  <w:footnote w:id="1">
    <w:p w14:paraId="6189D7C2" w14:textId="77777777" w:rsidR="0096238C" w:rsidRPr="00930F09" w:rsidRDefault="0096238C" w:rsidP="0096238C">
      <w:pPr>
        <w:pStyle w:val="a3"/>
        <w:jc w:val="both"/>
        <w:rPr>
          <w:iCs/>
          <w:lang w:val="ru-RU"/>
        </w:rPr>
      </w:pPr>
      <w:r w:rsidRPr="00930F09">
        <w:rPr>
          <w:rStyle w:val="a5"/>
          <w:iCs/>
        </w:rPr>
        <w:footnoteRef/>
      </w:r>
      <w:r w:rsidRPr="00930F09">
        <w:rPr>
          <w:iCs/>
          <w:lang w:val="ru-RU"/>
        </w:rPr>
        <w:t xml:space="preserve">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ПООП.</w:t>
      </w:r>
    </w:p>
  </w:footnote>
  <w:footnote w:id="2">
    <w:p w14:paraId="00272225" w14:textId="77777777" w:rsidR="0096238C" w:rsidRPr="00475FC2" w:rsidRDefault="0096238C" w:rsidP="0096238C">
      <w:pPr>
        <w:pStyle w:val="a3"/>
        <w:rPr>
          <w:lang w:val="ru-RU"/>
        </w:rPr>
      </w:pPr>
      <w:r>
        <w:rPr>
          <w:rStyle w:val="a5"/>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97A8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47863416"/>
    <w:multiLevelType w:val="hybridMultilevel"/>
    <w:tmpl w:val="68A04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1C33"/>
    <w:rsid w:val="000457A8"/>
    <w:rsid w:val="000930DA"/>
    <w:rsid w:val="00100459"/>
    <w:rsid w:val="00162CA1"/>
    <w:rsid w:val="00186CFA"/>
    <w:rsid w:val="00214886"/>
    <w:rsid w:val="002E6A13"/>
    <w:rsid w:val="003845F0"/>
    <w:rsid w:val="00411C33"/>
    <w:rsid w:val="00475A0D"/>
    <w:rsid w:val="004766E5"/>
    <w:rsid w:val="0057749F"/>
    <w:rsid w:val="005D7A11"/>
    <w:rsid w:val="00711D2F"/>
    <w:rsid w:val="00722AF2"/>
    <w:rsid w:val="0074139D"/>
    <w:rsid w:val="007A5A6B"/>
    <w:rsid w:val="0096238C"/>
    <w:rsid w:val="00A3085C"/>
    <w:rsid w:val="00A7006F"/>
    <w:rsid w:val="00AA10A7"/>
    <w:rsid w:val="00BA581F"/>
    <w:rsid w:val="00BC787B"/>
    <w:rsid w:val="00BE6BA6"/>
    <w:rsid w:val="00C939CE"/>
    <w:rsid w:val="00CD33B7"/>
    <w:rsid w:val="00CE7731"/>
    <w:rsid w:val="00D66255"/>
    <w:rsid w:val="00E02CD0"/>
    <w:rsid w:val="00E033BE"/>
    <w:rsid w:val="00E14284"/>
    <w:rsid w:val="00E2252B"/>
    <w:rsid w:val="00EB5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FB394"/>
  <w15:docId w15:val="{F8782DD3-A474-4937-BFC8-61FF20F5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96238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96238C"/>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96238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law/hotdocs/57027.html/" TargetMode="External"/><Relationship Id="rId3" Type="http://schemas.openxmlformats.org/officeDocument/2006/relationships/settings" Target="settings.xml"/><Relationship Id="rId7" Type="http://schemas.openxmlformats.org/officeDocument/2006/relationships/hyperlink" Target="http://www.labirint.ru/pubhouse/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2081</Words>
  <Characters>11866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 Чернышков</cp:lastModifiedBy>
  <cp:revision>22</cp:revision>
  <cp:lastPrinted>2025-09-09T10:33:00Z</cp:lastPrinted>
  <dcterms:created xsi:type="dcterms:W3CDTF">2023-08-23T07:09:00Z</dcterms:created>
  <dcterms:modified xsi:type="dcterms:W3CDTF">2026-01-14T04:48:00Z</dcterms:modified>
</cp:coreProperties>
</file>